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C770">
      <w:pPr>
        <w:widowControl w:val="0"/>
        <w:spacing w:line="48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zh-CN"/>
        </w:rPr>
        <w:t>附件3</w:t>
      </w:r>
    </w:p>
    <w:p w14:paraId="0BAB5748">
      <w:pPr>
        <w:widowControl w:val="0"/>
        <w:spacing w:line="560" w:lineRule="exact"/>
        <w:jc w:val="center"/>
        <w:rPr>
          <w:rFonts w:hint="eastAsia" w:ascii="方正小标宋简体" w:hAnsi="华文中宋" w:eastAsia="方正小标宋简体"/>
          <w:sz w:val="44"/>
          <w:szCs w:val="36"/>
        </w:rPr>
      </w:pPr>
      <w:r>
        <w:rPr>
          <w:rFonts w:hint="eastAsia" w:ascii="方正小标宋简体" w:hAnsi="华文中宋" w:eastAsia="方正小标宋简体"/>
          <w:sz w:val="44"/>
          <w:szCs w:val="36"/>
        </w:rPr>
        <w:t>副刊作品参评推荐表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83"/>
        <w:gridCol w:w="124"/>
        <w:gridCol w:w="301"/>
        <w:gridCol w:w="72"/>
        <w:gridCol w:w="639"/>
        <w:gridCol w:w="453"/>
        <w:gridCol w:w="389"/>
        <w:gridCol w:w="230"/>
        <w:gridCol w:w="540"/>
        <w:gridCol w:w="252"/>
        <w:gridCol w:w="154"/>
        <w:gridCol w:w="298"/>
        <w:gridCol w:w="288"/>
        <w:gridCol w:w="1070"/>
        <w:gridCol w:w="251"/>
        <w:gridCol w:w="152"/>
        <w:gridCol w:w="512"/>
        <w:gridCol w:w="68"/>
        <w:gridCol w:w="294"/>
        <w:gridCol w:w="23"/>
        <w:gridCol w:w="607"/>
        <w:gridCol w:w="251"/>
        <w:gridCol w:w="1096"/>
      </w:tblGrid>
      <w:tr w14:paraId="3A5C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59" w:type="dxa"/>
            <w:gridSpan w:val="4"/>
            <w:vMerge w:val="restart"/>
            <w:noWrap w:val="0"/>
            <w:vAlign w:val="center"/>
          </w:tcPr>
          <w:p w14:paraId="3CDFE44A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36" w:type="dxa"/>
            <w:gridSpan w:val="12"/>
            <w:vMerge w:val="restart"/>
            <w:noWrap w:val="0"/>
            <w:vAlign w:val="center"/>
          </w:tcPr>
          <w:p w14:paraId="17D5F8D2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小镇记忆：一段关于诚信与规则的历史表达</w:t>
            </w:r>
          </w:p>
        </w:tc>
        <w:tc>
          <w:tcPr>
            <w:tcW w:w="1049" w:type="dxa"/>
            <w:gridSpan w:val="5"/>
            <w:noWrap w:val="0"/>
            <w:vAlign w:val="center"/>
          </w:tcPr>
          <w:p w14:paraId="41EB16F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 w14:paraId="21C53FAE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副刊作品</w:t>
            </w:r>
          </w:p>
        </w:tc>
      </w:tr>
      <w:tr w14:paraId="08C4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9" w:type="dxa"/>
            <w:gridSpan w:val="4"/>
            <w:vMerge w:val="continue"/>
            <w:noWrap w:val="0"/>
            <w:vAlign w:val="center"/>
          </w:tcPr>
          <w:p w14:paraId="739E50DB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36" w:type="dxa"/>
            <w:gridSpan w:val="12"/>
            <w:vMerge w:val="continue"/>
            <w:noWrap w:val="0"/>
            <w:vAlign w:val="center"/>
          </w:tcPr>
          <w:p w14:paraId="77AF0698">
            <w:pPr>
              <w:widowControl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049" w:type="dxa"/>
            <w:gridSpan w:val="5"/>
            <w:noWrap w:val="0"/>
            <w:vAlign w:val="center"/>
          </w:tcPr>
          <w:p w14:paraId="7A57792C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 w14:paraId="4172F018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3286</w:t>
            </w:r>
          </w:p>
        </w:tc>
      </w:tr>
      <w:tr w14:paraId="188E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759" w:type="dxa"/>
            <w:gridSpan w:val="4"/>
            <w:noWrap w:val="0"/>
            <w:vAlign w:val="center"/>
          </w:tcPr>
          <w:p w14:paraId="4ED1F48B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作者</w:t>
            </w:r>
          </w:p>
        </w:tc>
        <w:tc>
          <w:tcPr>
            <w:tcW w:w="3027" w:type="dxa"/>
            <w:gridSpan w:val="9"/>
            <w:noWrap w:val="0"/>
            <w:vAlign w:val="center"/>
          </w:tcPr>
          <w:p w14:paraId="6C0F6AA2">
            <w:pPr>
              <w:widowControl w:val="0"/>
              <w:ind w:firstLine="420" w:firstLineChars="2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张亮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 w14:paraId="2B74A09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003" w:type="dxa"/>
            <w:gridSpan w:val="8"/>
            <w:noWrap w:val="0"/>
            <w:vAlign w:val="center"/>
          </w:tcPr>
          <w:p w14:paraId="602D68F0">
            <w:pPr>
              <w:widowControl w:val="0"/>
              <w:ind w:firstLine="420" w:firstLineChars="200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尹丽</w:t>
            </w:r>
          </w:p>
        </w:tc>
      </w:tr>
      <w:tr w14:paraId="1D27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759" w:type="dxa"/>
            <w:gridSpan w:val="4"/>
            <w:noWrap w:val="0"/>
            <w:vAlign w:val="center"/>
          </w:tcPr>
          <w:p w14:paraId="132928DE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027" w:type="dxa"/>
            <w:gridSpan w:val="9"/>
            <w:noWrap w:val="0"/>
            <w:vAlign w:val="center"/>
          </w:tcPr>
          <w:p w14:paraId="775CA89F">
            <w:pPr>
              <w:widowControl w:val="0"/>
              <w:ind w:firstLine="420" w:firstLineChars="2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法治周末报社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 w14:paraId="10054BC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发布端/账号/报纸名称</w:t>
            </w:r>
          </w:p>
        </w:tc>
        <w:tc>
          <w:tcPr>
            <w:tcW w:w="3003" w:type="dxa"/>
            <w:gridSpan w:val="8"/>
            <w:noWrap w:val="0"/>
            <w:vAlign w:val="center"/>
          </w:tcPr>
          <w:p w14:paraId="450BDD8B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《法治周末》报</w:t>
            </w:r>
            <w:bookmarkStart w:id="0" w:name="_GoBack"/>
            <w:bookmarkEnd w:id="0"/>
          </w:p>
        </w:tc>
      </w:tr>
      <w:tr w14:paraId="6213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59" w:type="dxa"/>
            <w:gridSpan w:val="4"/>
            <w:noWrap w:val="0"/>
            <w:vAlign w:val="center"/>
          </w:tcPr>
          <w:p w14:paraId="39B7FA9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刊发版面名称及版次</w:t>
            </w:r>
          </w:p>
        </w:tc>
        <w:tc>
          <w:tcPr>
            <w:tcW w:w="3027" w:type="dxa"/>
            <w:gridSpan w:val="9"/>
            <w:noWrap w:val="0"/>
            <w:vAlign w:val="center"/>
          </w:tcPr>
          <w:p w14:paraId="7558F25F">
            <w:pPr>
              <w:widowControl w:val="0"/>
              <w:autoSpaceDE w:val="0"/>
              <w:autoSpaceDN w:val="0"/>
              <w:adjustRightInd w:val="0"/>
              <w:spacing w:line="400" w:lineRule="exact"/>
              <w:jc w:val="both"/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文化版 10版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 w14:paraId="045A574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发表日期</w:t>
            </w:r>
          </w:p>
        </w:tc>
        <w:tc>
          <w:tcPr>
            <w:tcW w:w="3003" w:type="dxa"/>
            <w:gridSpan w:val="8"/>
            <w:noWrap w:val="0"/>
            <w:vAlign w:val="center"/>
          </w:tcPr>
          <w:p w14:paraId="65F79AFF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asci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Cs w:val="21"/>
                <w:lang w:val="zh-CN" w:eastAsia="zh-CN"/>
              </w:rPr>
              <w:t>2024年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  <w:lang w:val="zh-CN" w:eastAsia="zh-CN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Cs w:val="21"/>
                <w:lang w:val="zh-CN" w:eastAsia="zh-CN"/>
              </w:rPr>
              <w:t>日</w:t>
            </w:r>
          </w:p>
        </w:tc>
      </w:tr>
      <w:tr w14:paraId="4C28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59" w:type="dxa"/>
            <w:gridSpan w:val="4"/>
            <w:noWrap w:val="0"/>
            <w:vAlign w:val="center"/>
          </w:tcPr>
          <w:p w14:paraId="06D168D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新媒体作品网址</w:t>
            </w:r>
          </w:p>
        </w:tc>
        <w:tc>
          <w:tcPr>
            <w:tcW w:w="4636" w:type="dxa"/>
            <w:gridSpan w:val="12"/>
            <w:noWrap w:val="0"/>
            <w:vAlign w:val="center"/>
          </w:tcPr>
          <w:p w14:paraId="75CC50BE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hint="eastAsia" w:asci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907" w:type="dxa"/>
            <w:gridSpan w:val="7"/>
            <w:noWrap w:val="0"/>
            <w:vAlign w:val="center"/>
          </w:tcPr>
          <w:p w14:paraId="22B4BFA0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是否为</w:t>
            </w:r>
          </w:p>
          <w:p w14:paraId="359D77B0">
            <w:pPr>
              <w:widowControl w:val="0"/>
              <w:spacing w:line="32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“三好作品”</w:t>
            </w:r>
          </w:p>
        </w:tc>
        <w:tc>
          <w:tcPr>
            <w:tcW w:w="1096" w:type="dxa"/>
            <w:noWrap w:val="0"/>
            <w:vAlign w:val="center"/>
          </w:tcPr>
          <w:p w14:paraId="12450761">
            <w:pPr>
              <w:widowControl w:val="0"/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否</w:t>
            </w:r>
          </w:p>
        </w:tc>
      </w:tr>
      <w:tr w14:paraId="5FA5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exact"/>
          <w:jc w:val="center"/>
        </w:trPr>
        <w:tc>
          <w:tcPr>
            <w:tcW w:w="1051" w:type="dxa"/>
            <w:noWrap w:val="0"/>
            <w:vAlign w:val="center"/>
          </w:tcPr>
          <w:p w14:paraId="21D852C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︵</w:t>
            </w:r>
          </w:p>
          <w:p w14:paraId="24753C5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1B121D9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2584B3F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3DF0BD1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125F58C6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347" w:type="dxa"/>
            <w:gridSpan w:val="23"/>
            <w:noWrap w:val="0"/>
            <w:vAlign w:val="center"/>
          </w:tcPr>
          <w:p w14:paraId="0B1D0EC8">
            <w:pPr>
              <w:widowControl w:val="0"/>
              <w:ind w:firstLine="420" w:firstLineChars="200"/>
              <w:rPr>
                <w:rFonts w:hint="default" w:ascii="仿宋" w:hAnsi="仿宋" w:eastAsia="仿宋"/>
                <w:w w:val="95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法安天下，德润人心，诚信是法治社会的基石，无诚信则不法治。记者在采访过程中发现，河南省南阳市社旗县赊店镇文化底蕴深厚，是我国诚信文化的重要发源地之一。为此，记者在赊店镇做了长期的文化考察与调研，并研读了有关史料。文章从小镇入笔，以诚信为脉络，聚焦中华文明的精神内科，运用今古对照、中西对比的手法勾画出一幅宏大画卷。文笔细腻，情感丰沛，观察入微，梳理了东汉刘秀起义的民间记忆，总结了从万里茶道、商业繁荣生发出来的商业文明、诚信文化，并分析了诚信文明的勃兴与国运的关系。本文可读性强，集知识性、教育性于一体。</w:t>
            </w:r>
          </w:p>
        </w:tc>
      </w:tr>
      <w:tr w14:paraId="4730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051" w:type="dxa"/>
            <w:noWrap w:val="0"/>
            <w:vAlign w:val="center"/>
          </w:tcPr>
          <w:p w14:paraId="2023A4F6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社</w:t>
            </w:r>
          </w:p>
          <w:p w14:paraId="2A869A6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会</w:t>
            </w:r>
          </w:p>
          <w:p w14:paraId="0783A79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效</w:t>
            </w:r>
          </w:p>
          <w:p w14:paraId="63D81E76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果</w:t>
            </w:r>
          </w:p>
        </w:tc>
        <w:tc>
          <w:tcPr>
            <w:tcW w:w="8347" w:type="dxa"/>
            <w:gridSpan w:val="23"/>
            <w:noWrap w:val="0"/>
            <w:vAlign w:val="center"/>
          </w:tcPr>
          <w:p w14:paraId="671972CA">
            <w:pPr>
              <w:widowControl w:val="0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文章发表后，得到很多读者的积极反馈，认为文章以小见大，映射了整个中华民族的优秀文化传统，激发了人们的文化自信，也增强了全社会法治建设的信心。</w:t>
            </w:r>
          </w:p>
        </w:tc>
      </w:tr>
      <w:tr w14:paraId="4099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restart"/>
            <w:noWrap w:val="0"/>
            <w:vAlign w:val="center"/>
          </w:tcPr>
          <w:p w14:paraId="61B87E7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171216F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32944ED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5E39C05B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9" w:type="dxa"/>
            <w:gridSpan w:val="5"/>
            <w:vMerge w:val="restart"/>
            <w:noWrap w:val="0"/>
            <w:vAlign w:val="center"/>
          </w:tcPr>
          <w:p w14:paraId="43C6BC0C"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12A668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453" w:type="dxa"/>
            <w:noWrap w:val="0"/>
            <w:vAlign w:val="center"/>
          </w:tcPr>
          <w:p w14:paraId="7647096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475" w:type="dxa"/>
            <w:gridSpan w:val="17"/>
            <w:noWrap w:val="0"/>
            <w:vAlign w:val="center"/>
          </w:tcPr>
          <w:p w14:paraId="78BF1D55">
            <w:pPr>
              <w:spacing w:line="24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填报参评作品网址、其他平台发布或转发网址。</w:t>
            </w:r>
            <w:r>
              <w:rPr>
                <w:rFonts w:hint="eastAsia" w:ascii="仿宋" w:hAnsi="仿宋" w:eastAsia="仿宋"/>
                <w:color w:val="000000"/>
                <w:sz w:val="20"/>
                <w:szCs w:val="13"/>
              </w:rPr>
              <w:t>如未在新媒体传播平台发布，可空缺。</w:t>
            </w:r>
          </w:p>
        </w:tc>
      </w:tr>
      <w:tr w14:paraId="723E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continue"/>
            <w:noWrap w:val="0"/>
            <w:vAlign w:val="center"/>
          </w:tcPr>
          <w:p w14:paraId="69D693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9" w:type="dxa"/>
            <w:gridSpan w:val="5"/>
            <w:vMerge w:val="continue"/>
            <w:noWrap w:val="0"/>
            <w:vAlign w:val="center"/>
          </w:tcPr>
          <w:p w14:paraId="42A8AAA3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53" w:type="dxa"/>
            <w:noWrap w:val="0"/>
            <w:vAlign w:val="center"/>
          </w:tcPr>
          <w:p w14:paraId="616A54D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475" w:type="dxa"/>
            <w:gridSpan w:val="17"/>
            <w:noWrap w:val="0"/>
            <w:vAlign w:val="center"/>
          </w:tcPr>
          <w:p w14:paraId="4CD9C8C6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2372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vMerge w:val="continue"/>
            <w:noWrap w:val="0"/>
            <w:vAlign w:val="center"/>
          </w:tcPr>
          <w:p w14:paraId="315DD3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9" w:type="dxa"/>
            <w:gridSpan w:val="5"/>
            <w:vMerge w:val="continue"/>
            <w:noWrap w:val="0"/>
            <w:vAlign w:val="center"/>
          </w:tcPr>
          <w:p w14:paraId="58093583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53" w:type="dxa"/>
            <w:noWrap w:val="0"/>
            <w:vAlign w:val="center"/>
          </w:tcPr>
          <w:p w14:paraId="04E9DD7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475" w:type="dxa"/>
            <w:gridSpan w:val="17"/>
            <w:noWrap w:val="0"/>
            <w:vAlign w:val="center"/>
          </w:tcPr>
          <w:p w14:paraId="376C6F86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04E9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051" w:type="dxa"/>
            <w:vMerge w:val="continue"/>
            <w:noWrap w:val="0"/>
            <w:vAlign w:val="center"/>
          </w:tcPr>
          <w:p w14:paraId="3758FB9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9" w:type="dxa"/>
            <w:gridSpan w:val="5"/>
            <w:noWrap w:val="0"/>
            <w:vAlign w:val="center"/>
          </w:tcPr>
          <w:p w14:paraId="7E82D094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阅读量（浏览量、点击量）</w:t>
            </w:r>
          </w:p>
        </w:tc>
        <w:tc>
          <w:tcPr>
            <w:tcW w:w="1612" w:type="dxa"/>
            <w:gridSpan w:val="4"/>
            <w:noWrap w:val="0"/>
            <w:vAlign w:val="center"/>
          </w:tcPr>
          <w:p w14:paraId="4435C66D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3C9E41AF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 w14:paraId="05FAB21B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 w14:paraId="3972907B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0D690F39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CF2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051" w:type="dxa"/>
            <w:noWrap w:val="0"/>
            <w:vAlign w:val="center"/>
          </w:tcPr>
          <w:p w14:paraId="2BE7FEAC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977D910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E4C7CCC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3CCA0A3E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95D586E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864D148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347" w:type="dxa"/>
            <w:gridSpan w:val="23"/>
            <w:noWrap w:val="0"/>
            <w:vAlign w:val="top"/>
          </w:tcPr>
          <w:p w14:paraId="65FD4FFD">
            <w:pPr>
              <w:pStyle w:val="4"/>
              <w:spacing w:before="78" w:line="215" w:lineRule="auto"/>
              <w:ind w:firstLine="420" w:firstLineChars="200"/>
              <w:jc w:val="both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该文深入小镇记忆深处，描绘了中华文明一个时空坐标点的诚信与规则文化，行文融思想性、故事性于一体，娓娓道来，能给读者带来诸多启发和思考。</w:t>
            </w:r>
          </w:p>
          <w:p w14:paraId="051877C4">
            <w:pPr>
              <w:widowControl w:val="0"/>
              <w:spacing w:line="360" w:lineRule="exact"/>
              <w:ind w:firstLine="4095" w:firstLineChars="1950"/>
              <w:jc w:val="both"/>
              <w:rPr>
                <w:rFonts w:hint="eastAsia" w:ascii="仿宋" w:hAnsi="仿宋" w:eastAsia="仿宋"/>
                <w:szCs w:val="21"/>
              </w:rPr>
            </w:pPr>
          </w:p>
          <w:p w14:paraId="5740DE38">
            <w:pPr>
              <w:widowControl w:val="0"/>
              <w:spacing w:line="360" w:lineRule="exact"/>
              <w:ind w:firstLine="5382" w:firstLineChars="1950"/>
              <w:jc w:val="both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签名：</w:t>
            </w:r>
          </w:p>
          <w:p w14:paraId="01F18F8A">
            <w:pPr>
              <w:widowControl w:val="0"/>
              <w:spacing w:line="360" w:lineRule="exact"/>
              <w:ind w:firstLine="5320" w:firstLineChars="1900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</w:p>
        </w:tc>
      </w:tr>
      <w:tr w14:paraId="5AF3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 w14:paraId="032B7644">
            <w:pPr>
              <w:widowControl w:val="0"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08" w:type="dxa"/>
            <w:gridSpan w:val="7"/>
            <w:noWrap w:val="0"/>
            <w:vAlign w:val="center"/>
          </w:tcPr>
          <w:p w14:paraId="2D4F28BF">
            <w:pPr>
              <w:widowControl w:val="0"/>
              <w:spacing w:line="240" w:lineRule="exact"/>
              <w:ind w:firstLine="48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张亮</w:t>
            </w:r>
          </w:p>
        </w:tc>
        <w:tc>
          <w:tcPr>
            <w:tcW w:w="792" w:type="dxa"/>
            <w:gridSpan w:val="2"/>
            <w:noWrap w:val="0"/>
            <w:vAlign w:val="center"/>
          </w:tcPr>
          <w:p w14:paraId="728FCA70">
            <w:pPr>
              <w:widowControl w:val="0"/>
              <w:spacing w:line="300" w:lineRule="exact"/>
              <w:jc w:val="both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0" w:type="dxa"/>
            <w:gridSpan w:val="4"/>
            <w:noWrap w:val="0"/>
            <w:vAlign w:val="center"/>
          </w:tcPr>
          <w:p w14:paraId="0CFE2AB5">
            <w:pPr>
              <w:widowControl w:val="0"/>
              <w:spacing w:line="240" w:lineRule="exact"/>
              <w:ind w:firstLine="480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010-84772933</w:t>
            </w:r>
          </w:p>
        </w:tc>
        <w:tc>
          <w:tcPr>
            <w:tcW w:w="983" w:type="dxa"/>
            <w:gridSpan w:val="4"/>
            <w:noWrap w:val="0"/>
            <w:vAlign w:val="center"/>
          </w:tcPr>
          <w:p w14:paraId="4AAB3034">
            <w:pPr>
              <w:widowControl w:val="0"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 w14:paraId="25B9D46C">
            <w:pPr>
              <w:widowControl w:val="0"/>
              <w:spacing w:line="240" w:lineRule="exact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15910631501</w:t>
            </w:r>
          </w:p>
        </w:tc>
      </w:tr>
      <w:tr w14:paraId="0D01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 w14:paraId="12FF0FEE">
            <w:pPr>
              <w:widowControl w:val="0"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810" w:type="dxa"/>
            <w:gridSpan w:val="13"/>
            <w:noWrap w:val="0"/>
            <w:vAlign w:val="center"/>
          </w:tcPr>
          <w:p w14:paraId="3C3933DF">
            <w:pPr>
              <w:widowControl w:val="0"/>
              <w:spacing w:line="240" w:lineRule="exact"/>
              <w:ind w:firstLine="480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149228768@qq.com</w:t>
            </w:r>
          </w:p>
        </w:tc>
        <w:tc>
          <w:tcPr>
            <w:tcW w:w="983" w:type="dxa"/>
            <w:gridSpan w:val="4"/>
            <w:noWrap w:val="0"/>
            <w:vAlign w:val="center"/>
          </w:tcPr>
          <w:p w14:paraId="59EAF1AE">
            <w:pPr>
              <w:widowControl w:val="0"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 w14:paraId="72F93CE8">
            <w:pPr>
              <w:widowControl w:val="0"/>
              <w:spacing w:line="240" w:lineRule="exact"/>
              <w:jc w:val="both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100102</w:t>
            </w:r>
          </w:p>
        </w:tc>
      </w:tr>
      <w:tr w14:paraId="5F94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51" w:type="dxa"/>
            <w:noWrap w:val="0"/>
            <w:vAlign w:val="center"/>
          </w:tcPr>
          <w:p w14:paraId="7A0D5658">
            <w:pPr>
              <w:widowControl w:val="0"/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347" w:type="dxa"/>
            <w:gridSpan w:val="23"/>
            <w:noWrap w:val="0"/>
            <w:vAlign w:val="center"/>
          </w:tcPr>
          <w:p w14:paraId="0C968417">
            <w:pPr>
              <w:widowControl w:val="0"/>
              <w:spacing w:line="240" w:lineRule="exact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北京市朝阳区花家地甲一号法治日报社</w:t>
            </w:r>
          </w:p>
        </w:tc>
      </w:tr>
      <w:tr w14:paraId="3AA0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398" w:type="dxa"/>
            <w:gridSpan w:val="24"/>
            <w:noWrap w:val="0"/>
            <w:vAlign w:val="center"/>
          </w:tcPr>
          <w:p w14:paraId="53B39A7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以下仅供自荐、他荐作品填报</w:t>
            </w:r>
          </w:p>
        </w:tc>
      </w:tr>
      <w:tr w14:paraId="7BDE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31" w:type="dxa"/>
            <w:gridSpan w:val="5"/>
            <w:noWrap w:val="0"/>
            <w:vAlign w:val="center"/>
          </w:tcPr>
          <w:p w14:paraId="0A24A9A8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1A11F290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567" w:type="dxa"/>
            <w:gridSpan w:val="19"/>
            <w:noWrap w:val="0"/>
            <w:vAlign w:val="center"/>
          </w:tcPr>
          <w:p w14:paraId="74A2AD36">
            <w:pPr>
              <w:widowControl w:val="0"/>
              <w:spacing w:line="240" w:lineRule="exact"/>
              <w:jc w:val="both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609B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51" w:type="dxa"/>
            <w:vMerge w:val="restart"/>
            <w:noWrap w:val="0"/>
            <w:vAlign w:val="center"/>
          </w:tcPr>
          <w:p w14:paraId="7CC5D807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79B77B62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2B3B8266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780" w:type="dxa"/>
            <w:gridSpan w:val="4"/>
            <w:noWrap w:val="0"/>
            <w:vAlign w:val="center"/>
          </w:tcPr>
          <w:p w14:paraId="113BE054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0B1DC394">
            <w:pPr>
              <w:widowControl w:val="0"/>
              <w:spacing w:line="2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 w14:paraId="4385E9BE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5"/>
            <w:noWrap w:val="0"/>
            <w:vAlign w:val="center"/>
          </w:tcPr>
          <w:p w14:paraId="5A94CC28">
            <w:pPr>
              <w:widowControl w:val="0"/>
              <w:spacing w:line="2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6948C86A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77" w:type="dxa"/>
            <w:gridSpan w:val="4"/>
            <w:noWrap w:val="0"/>
            <w:vAlign w:val="center"/>
          </w:tcPr>
          <w:p w14:paraId="3CABB2ED">
            <w:pPr>
              <w:widowControl w:val="0"/>
              <w:spacing w:line="240" w:lineRule="exact"/>
              <w:jc w:val="both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12D5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51" w:type="dxa"/>
            <w:vMerge w:val="continue"/>
            <w:noWrap w:val="0"/>
            <w:vAlign w:val="center"/>
          </w:tcPr>
          <w:p w14:paraId="5836B8B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780" w:type="dxa"/>
            <w:gridSpan w:val="4"/>
            <w:noWrap w:val="0"/>
            <w:vAlign w:val="center"/>
          </w:tcPr>
          <w:p w14:paraId="0F3FDF40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2CE07300">
            <w:pPr>
              <w:widowControl w:val="0"/>
              <w:spacing w:line="340" w:lineRule="exact"/>
              <w:jc w:val="center"/>
            </w:pPr>
          </w:p>
        </w:tc>
        <w:tc>
          <w:tcPr>
            <w:tcW w:w="1176" w:type="dxa"/>
            <w:gridSpan w:val="4"/>
            <w:noWrap w:val="0"/>
            <w:vAlign w:val="center"/>
          </w:tcPr>
          <w:p w14:paraId="2B4B7CD8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5"/>
            <w:noWrap w:val="0"/>
            <w:vAlign w:val="center"/>
          </w:tcPr>
          <w:p w14:paraId="24479501">
            <w:pPr>
              <w:widowControl w:val="0"/>
              <w:spacing w:line="340" w:lineRule="exact"/>
              <w:jc w:val="center"/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69184238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77" w:type="dxa"/>
            <w:gridSpan w:val="4"/>
            <w:noWrap w:val="0"/>
            <w:vAlign w:val="center"/>
          </w:tcPr>
          <w:p w14:paraId="058D7065">
            <w:pPr>
              <w:widowControl w:val="0"/>
              <w:spacing w:line="240" w:lineRule="exact"/>
              <w:jc w:val="both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7BC6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51" w:type="dxa"/>
            <w:vMerge w:val="continue"/>
            <w:noWrap w:val="0"/>
            <w:vAlign w:val="center"/>
          </w:tcPr>
          <w:p w14:paraId="302B2B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780" w:type="dxa"/>
            <w:gridSpan w:val="4"/>
            <w:noWrap w:val="0"/>
            <w:vAlign w:val="center"/>
          </w:tcPr>
          <w:p w14:paraId="5A5119D9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14F3CAFB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 w14:paraId="007E4300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5"/>
            <w:noWrap w:val="0"/>
            <w:vAlign w:val="center"/>
          </w:tcPr>
          <w:p w14:paraId="5D5F5228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538FE046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1977" w:type="dxa"/>
            <w:gridSpan w:val="4"/>
            <w:noWrap w:val="0"/>
            <w:vAlign w:val="center"/>
          </w:tcPr>
          <w:p w14:paraId="4987C18A">
            <w:pPr>
              <w:widowControl w:val="0"/>
              <w:spacing w:line="240" w:lineRule="exact"/>
              <w:jc w:val="both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009A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exact"/>
          <w:jc w:val="center"/>
        </w:trPr>
        <w:tc>
          <w:tcPr>
            <w:tcW w:w="1458" w:type="dxa"/>
            <w:gridSpan w:val="3"/>
            <w:noWrap w:val="0"/>
            <w:vAlign w:val="center"/>
          </w:tcPr>
          <w:p w14:paraId="5BA7E4C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审核单位</w:t>
            </w:r>
          </w:p>
          <w:p w14:paraId="14AB3B73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意见</w:t>
            </w:r>
          </w:p>
        </w:tc>
        <w:tc>
          <w:tcPr>
            <w:tcW w:w="794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68924">
            <w:pPr>
              <w:rPr>
                <w:rFonts w:hint="eastAsia" w:ascii="仿宋" w:hAnsi="仿宋" w:eastAsia="仿宋"/>
                <w:color w:val="000000"/>
                <w:w w:val="95"/>
                <w:szCs w:val="21"/>
              </w:rPr>
            </w:pPr>
          </w:p>
          <w:p w14:paraId="711D33AE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自荐、他荐人所在的省级记协、中央新闻单位、中国行业报协会等负责对作品政治方向、舆论导向、业务水平及报送材料审核把关并盖章确认。</w:t>
            </w:r>
          </w:p>
          <w:p w14:paraId="0435F0DB">
            <w:pPr>
              <w:ind w:firstLine="6008" w:firstLineChars="285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 w14:paraId="417A5487">
            <w:pPr>
              <w:ind w:firstLine="42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          （加盖单位公章）</w:t>
            </w:r>
          </w:p>
          <w:p w14:paraId="6B8AFE3C">
            <w:pPr>
              <w:ind w:firstLine="420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2025</w:t>
            </w:r>
            <w:r>
              <w:rPr>
                <w:rFonts w:ascii="华文中宋" w:hAnsi="华文中宋" w:eastAsia="华文中宋"/>
                <w:sz w:val="24"/>
              </w:rPr>
              <w:t>年    月    日</w:t>
            </w:r>
          </w:p>
          <w:p w14:paraId="21F9BBED">
            <w:pPr>
              <w:spacing w:line="380" w:lineRule="exact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</w:tbl>
    <w:p w14:paraId="64BA69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53DF04-FA51-4D9F-A52F-777BC962D7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6D24F5-28A9-4A46-AFD1-A3CA807665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983EC38-6427-452C-8C92-F03141D1AF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D6CEEA3-A8F1-404D-A817-DAA3E0828E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420186D-CF63-4BC7-830C-1857084385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76545"/>
    <w:rsid w:val="3D77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2025-04-01T06:59:00Z</dcterms:created>
  <dc:creator>点墨</dc:creator>
  <cp:lastModifiedBy>点墨</cp:lastModifiedBy>
  <dcterms:modified xsi:type="dcterms:W3CDTF">2025-04-01T07:01:25Z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E37E9C2870854699A0C2D7A6E140B7E1_11</vt:lpwstr>
  </property>
  <property fmtid="{D5CDD505-2E9C-101B-9397-08002B2CF9AE}" pid="4" name="KSOTemplateDocerSaveRecord">
    <vt:lpwstr>eyJoZGlkIjoiNzc1ZTQ4MTQ2MDBhYTdhMTVkMzAzNmY1OTZkNWM1NzQiLCJ1c2VySWQiOiI0NTgyMDcwNTcifQ==</vt:lpwstr>
  </property>
</Properties>
</file>