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Bdr>
          <w:bottom w:val="none" w:color="auto" w:sz="0" w:space="0"/>
        </w:pBdr>
        <w:jc w:val="left"/>
        <w:rPr>
          <w:rFonts w:ascii="黑体" w:hAnsi="黑体" w:eastAsia="黑体" w:cs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</w:rPr>
        <w:t>附件4</w:t>
      </w:r>
    </w:p>
    <w:p>
      <w:pPr>
        <w:snapToGrid w:val="0"/>
        <w:spacing w:after="217" w:afterLines="50"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  <w:t>获奖作品登记表</w:t>
      </w:r>
    </w:p>
    <w:tbl>
      <w:tblPr>
        <w:tblStyle w:val="5"/>
        <w:tblW w:w="9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8"/>
        <w:gridCol w:w="1623"/>
        <w:gridCol w:w="1623"/>
        <w:gridCol w:w="739"/>
        <w:gridCol w:w="3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80" w:lineRule="exact"/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报送单位</w:t>
            </w:r>
          </w:p>
        </w:tc>
        <w:tc>
          <w:tcPr>
            <w:tcW w:w="7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80" w:lineRule="exact"/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  <w:t>法制日报社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80" w:lineRule="exact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作者姓名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80" w:lineRule="exact"/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  <w:t>余东明</w:t>
            </w:r>
          </w:p>
        </w:tc>
        <w:tc>
          <w:tcPr>
            <w:tcW w:w="2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80" w:lineRule="exact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作者工作单位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80" w:lineRule="exact"/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华文中宋" w:hAnsi="华文中宋" w:eastAsia="华文中宋"/>
                <w:color w:val="000000"/>
                <w:sz w:val="28"/>
                <w:szCs w:val="28"/>
              </w:rPr>
              <w:t> 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  <w:t>法制日报社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80" w:lineRule="exact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作品标题</w:t>
            </w:r>
          </w:p>
        </w:tc>
        <w:tc>
          <w:tcPr>
            <w:tcW w:w="7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80" w:lineRule="exact"/>
              <w:rPr>
                <w:rFonts w:hint="default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华文中宋" w:hAnsi="华文中宋" w:eastAsia="华文中宋"/>
                <w:color w:val="000000"/>
                <w:sz w:val="28"/>
                <w:szCs w:val="28"/>
              </w:rPr>
              <w:t> 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  <w:t>高校科研经费管理乱象调查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80" w:lineRule="exact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刊播单位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80" w:lineRule="exact"/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华文中宋" w:hAnsi="华文中宋" w:eastAsia="华文中宋"/>
                <w:color w:val="000000"/>
                <w:sz w:val="28"/>
                <w:szCs w:val="28"/>
              </w:rPr>
              <w:t> 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  <w:t>法制日报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80" w:lineRule="exact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刊播日期</w:t>
            </w:r>
          </w:p>
        </w:tc>
        <w:tc>
          <w:tcPr>
            <w:tcW w:w="4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80" w:lineRule="exact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ascii="华文中宋" w:hAnsi="华文中宋" w:eastAsia="华文中宋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  <w:t>2016</w:t>
            </w:r>
            <w:r>
              <w:rPr>
                <w:rFonts w:ascii="华文中宋" w:hAnsi="华文中宋" w:eastAsia="华文中宋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年</w:t>
            </w:r>
            <w:r>
              <w:rPr>
                <w:rFonts w:ascii="华文中宋" w:hAnsi="华文中宋" w:eastAsia="华文中宋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  <w:t>12</w:t>
            </w:r>
            <w:r>
              <w:rPr>
                <w:rFonts w:ascii="华文中宋" w:hAnsi="华文中宋" w:eastAsia="华文中宋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月</w:t>
            </w:r>
            <w:r>
              <w:rPr>
                <w:rFonts w:ascii="华文中宋" w:hAnsi="华文中宋" w:eastAsia="华文中宋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  <w:t>28</w:t>
            </w:r>
            <w:r>
              <w:rPr>
                <w:rFonts w:ascii="华文中宋" w:hAnsi="华文中宋" w:eastAsia="华文中宋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80" w:lineRule="exact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字数(时长)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80" w:lineRule="exact"/>
              <w:rPr>
                <w:rFonts w:hint="default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华文中宋" w:hAnsi="华文中宋" w:eastAsia="华文中宋"/>
                <w:color w:val="000000"/>
                <w:sz w:val="28"/>
                <w:szCs w:val="28"/>
              </w:rPr>
              <w:t> 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  <w:t>3346字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80" w:lineRule="exact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作品体裁</w:t>
            </w:r>
          </w:p>
        </w:tc>
        <w:tc>
          <w:tcPr>
            <w:tcW w:w="4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80" w:lineRule="exact"/>
              <w:rPr>
                <w:rFonts w:hint="default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华文中宋" w:hAnsi="华文中宋" w:eastAsia="华文中宋"/>
                <w:color w:val="000000"/>
                <w:sz w:val="28"/>
                <w:szCs w:val="28"/>
              </w:rPr>
              <w:t> 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  <w:t>通讯（调查报道）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80" w:lineRule="exact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获奖证书类别</w:t>
            </w:r>
          </w:p>
        </w:tc>
        <w:tc>
          <w:tcPr>
            <w:tcW w:w="7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80" w:lineRule="exact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作者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 xml:space="preserve">  编辑□  主持人□  播音员□  其他□</w:t>
            </w:r>
          </w:p>
          <w:p>
            <w:pPr>
              <w:snapToGrid w:val="0"/>
              <w:spacing w:line="380" w:lineRule="exact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（请在相应的□内打“√”）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5" w:hRule="atLeast"/>
        </w:trPr>
        <w:tc>
          <w:tcPr>
            <w:tcW w:w="9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80" w:lineRule="exac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推荐理由（采写简况、作品评价、社会效果、获奖情况）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00" w:lineRule="exact"/>
              <w:ind w:left="0" w:leftChars="0" w:firstLine="638" w:firstLineChars="228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 2016年2月复旦大学两个科研经费贪腐案一审判决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后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，记者介入调查，考虑到案件报道应该在法院终审判决后，遂成稿于二审判决后。期间记者走访了复旦大学、上海交通大学、华东政法大学，以及浙江大学、浙江理工大学等多所高校的领导和老师，详细了解近年来高校科研经费管理中存在的弊病和漏洞，了解高校老师在科研活动中的真实想法和心态，并收集了大量相关资料，还分别采访了徐汇区检察院的主诉检察官和徐汇区法院、上海一中院一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审和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二审的主审法官，了解几名刑事被告人的犯罪形态和高校科研领域的犯罪共性，前后历时10个月。由于稿件素材敏感，又关系到高校管理内幕和老师切身利益，受访领导和老师普遍顾虑重重。如何打消他们的顾虑，获取真实有效的信息是此稿采访难度大、历时久的又一原因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00" w:lineRule="exact"/>
              <w:ind w:left="0" w:leftChars="0" w:firstLine="638" w:firstLineChars="228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最终记者调查清楚了科研乱象存在的内因和外因，科研管理中存在的漏洞和弊病，以及如何通过建章立制、重构流程对科研经费进行科学管理，既能重建秩序，又能激发高校老师科研活动的积极性。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00" w:lineRule="exact"/>
              <w:ind w:left="0" w:leftChars="0" w:firstLine="638" w:firstLineChars="228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稿件刊发后，在短短半天时间里就被传统媒体和新媒体广泛转载。据百度精准搜索，共有582个转载网页，还得到众多未能统计的“两微一端”等新媒体转载。稿件披露的内幕得到社会各界的积极响应，稿件对现有管理制度的思考引起了社会各界的广泛共鸣，他们纷纷留言，在贬责时弊的同时，建言献策。复旦大学在稿件刊发后，更是立即做出正面回应，公布了一批已经制定或正在制定的规章制度，记者对此及时作了后续追踪报道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380" w:lineRule="exact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ascii="华文中宋" w:hAnsi="华文中宋" w:eastAsia="华文中宋"/>
                <w:color w:val="000000"/>
                <w:sz w:val="28"/>
                <w:szCs w:val="28"/>
              </w:rPr>
              <w:t> </w:t>
            </w:r>
          </w:p>
          <w:p>
            <w:pPr>
              <w:snapToGrid w:val="0"/>
              <w:spacing w:line="380" w:lineRule="exact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380" w:lineRule="exact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380" w:lineRule="exact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ascii="华文中宋" w:hAnsi="华文中宋" w:eastAsia="华文中宋"/>
                <w:color w:val="000000"/>
                <w:sz w:val="28"/>
                <w:szCs w:val="28"/>
              </w:rPr>
              <w:t> </w:t>
            </w:r>
          </w:p>
          <w:p>
            <w:pPr>
              <w:snapToGrid w:val="0"/>
              <w:spacing w:line="380" w:lineRule="exact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ascii="华文中宋" w:hAnsi="华文中宋" w:eastAsia="华文中宋"/>
                <w:color w:val="000000"/>
                <w:sz w:val="28"/>
                <w:szCs w:val="28"/>
              </w:rPr>
              <w:t> </w:t>
            </w:r>
          </w:p>
          <w:p>
            <w:pPr>
              <w:snapToGrid w:val="0"/>
              <w:spacing w:line="380" w:lineRule="exact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ascii="华文中宋" w:hAnsi="华文中宋" w:eastAsia="华文中宋"/>
                <w:color w:val="000000"/>
                <w:sz w:val="28"/>
                <w:szCs w:val="28"/>
              </w:rPr>
              <w:t> </w:t>
            </w:r>
          </w:p>
          <w:p>
            <w:pPr>
              <w:snapToGrid w:val="0"/>
              <w:spacing w:line="380" w:lineRule="exact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ascii="华文中宋" w:hAnsi="华文中宋" w:eastAsia="华文中宋"/>
                <w:color w:val="000000"/>
                <w:sz w:val="28"/>
                <w:szCs w:val="28"/>
              </w:rPr>
              <w:t> </w:t>
            </w:r>
          </w:p>
          <w:p>
            <w:pPr>
              <w:snapToGrid w:val="0"/>
              <w:spacing w:line="380" w:lineRule="exact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380" w:lineRule="exact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380" w:lineRule="exact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380" w:lineRule="exact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380" w:lineRule="exact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380" w:lineRule="exact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380" w:lineRule="exact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380" w:lineRule="exact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380" w:lineRule="exact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380" w:lineRule="exact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ascii="华文中宋" w:hAnsi="华文中宋" w:eastAsia="华文中宋"/>
                <w:color w:val="000000"/>
                <w:sz w:val="28"/>
                <w:szCs w:val="28"/>
              </w:rPr>
              <w:t> </w:t>
            </w:r>
          </w:p>
        </w:tc>
      </w:tr>
    </w:tbl>
    <w:p>
      <w:pPr>
        <w:spacing w:line="600" w:lineRule="exact"/>
        <w:ind w:firstLine="570"/>
        <w:rPr>
          <w:rFonts w:hint="default"/>
          <w:b w:val="0"/>
          <w:bCs w:val="0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jZmIyODVjOTUxMjk1ZTdmMWM3YmQ5YWY0ZTZkZWIifQ=="/>
  </w:docVars>
  <w:rsids>
    <w:rsidRoot w:val="00B20278"/>
    <w:rsid w:val="00032BC7"/>
    <w:rsid w:val="000809BC"/>
    <w:rsid w:val="001578BD"/>
    <w:rsid w:val="001C69A6"/>
    <w:rsid w:val="003A6D0B"/>
    <w:rsid w:val="00474DCF"/>
    <w:rsid w:val="004A5A81"/>
    <w:rsid w:val="0052201C"/>
    <w:rsid w:val="006C294F"/>
    <w:rsid w:val="007D4E9A"/>
    <w:rsid w:val="00900A36"/>
    <w:rsid w:val="00947094"/>
    <w:rsid w:val="009A0EAA"/>
    <w:rsid w:val="00AA25D6"/>
    <w:rsid w:val="00B20278"/>
    <w:rsid w:val="00B543CE"/>
    <w:rsid w:val="00C07B3A"/>
    <w:rsid w:val="00C102C0"/>
    <w:rsid w:val="00C760BD"/>
    <w:rsid w:val="00F25AE9"/>
    <w:rsid w:val="00F40ACC"/>
    <w:rsid w:val="00F84C26"/>
    <w:rsid w:val="013C07EE"/>
    <w:rsid w:val="016549C6"/>
    <w:rsid w:val="021E0518"/>
    <w:rsid w:val="02463382"/>
    <w:rsid w:val="036C022A"/>
    <w:rsid w:val="037D358E"/>
    <w:rsid w:val="03CD4FF3"/>
    <w:rsid w:val="05256871"/>
    <w:rsid w:val="05A6227E"/>
    <w:rsid w:val="05BE0AFE"/>
    <w:rsid w:val="078828AD"/>
    <w:rsid w:val="085C4956"/>
    <w:rsid w:val="090F32E7"/>
    <w:rsid w:val="090F43D9"/>
    <w:rsid w:val="094A0AB4"/>
    <w:rsid w:val="097131D1"/>
    <w:rsid w:val="0A63375A"/>
    <w:rsid w:val="0B3F210F"/>
    <w:rsid w:val="0BE65660"/>
    <w:rsid w:val="0BF51349"/>
    <w:rsid w:val="0CC314F9"/>
    <w:rsid w:val="0E530048"/>
    <w:rsid w:val="0F1A2C03"/>
    <w:rsid w:val="0F8A6741"/>
    <w:rsid w:val="10563548"/>
    <w:rsid w:val="10D7377B"/>
    <w:rsid w:val="1105689F"/>
    <w:rsid w:val="11424D90"/>
    <w:rsid w:val="121B2AA5"/>
    <w:rsid w:val="13A27155"/>
    <w:rsid w:val="13BF3781"/>
    <w:rsid w:val="15946650"/>
    <w:rsid w:val="15F155EF"/>
    <w:rsid w:val="16C70515"/>
    <w:rsid w:val="17711232"/>
    <w:rsid w:val="17AC18EC"/>
    <w:rsid w:val="180E4170"/>
    <w:rsid w:val="1A1238D9"/>
    <w:rsid w:val="1A2C13D1"/>
    <w:rsid w:val="1ACB027C"/>
    <w:rsid w:val="1AF824E1"/>
    <w:rsid w:val="1BA14602"/>
    <w:rsid w:val="1C2A58B2"/>
    <w:rsid w:val="1C8D194B"/>
    <w:rsid w:val="1D271E14"/>
    <w:rsid w:val="1D8A1B3F"/>
    <w:rsid w:val="1DEB1181"/>
    <w:rsid w:val="1E60637B"/>
    <w:rsid w:val="1FCC68B7"/>
    <w:rsid w:val="20105DEF"/>
    <w:rsid w:val="20CE00EB"/>
    <w:rsid w:val="217C2120"/>
    <w:rsid w:val="22DA6CFC"/>
    <w:rsid w:val="22F86756"/>
    <w:rsid w:val="23003B97"/>
    <w:rsid w:val="231B2C57"/>
    <w:rsid w:val="23376615"/>
    <w:rsid w:val="233847FB"/>
    <w:rsid w:val="238A33A8"/>
    <w:rsid w:val="238A412C"/>
    <w:rsid w:val="243B26D9"/>
    <w:rsid w:val="24F20247"/>
    <w:rsid w:val="25B325EA"/>
    <w:rsid w:val="26906676"/>
    <w:rsid w:val="27044717"/>
    <w:rsid w:val="28F401A8"/>
    <w:rsid w:val="29113601"/>
    <w:rsid w:val="29CD2CEC"/>
    <w:rsid w:val="29D06CCF"/>
    <w:rsid w:val="2BE8163A"/>
    <w:rsid w:val="2BFF017E"/>
    <w:rsid w:val="2C01595D"/>
    <w:rsid w:val="2D192945"/>
    <w:rsid w:val="2DF66A1F"/>
    <w:rsid w:val="2E154AF3"/>
    <w:rsid w:val="2EC17A4F"/>
    <w:rsid w:val="2F126E59"/>
    <w:rsid w:val="2FC11C09"/>
    <w:rsid w:val="30040E1C"/>
    <w:rsid w:val="30983B90"/>
    <w:rsid w:val="30E96845"/>
    <w:rsid w:val="31C9473B"/>
    <w:rsid w:val="33772617"/>
    <w:rsid w:val="33BF011E"/>
    <w:rsid w:val="34AE6B5F"/>
    <w:rsid w:val="3626591C"/>
    <w:rsid w:val="37E22C7A"/>
    <w:rsid w:val="38A03103"/>
    <w:rsid w:val="38BC3687"/>
    <w:rsid w:val="38FA1BEC"/>
    <w:rsid w:val="3A686412"/>
    <w:rsid w:val="3A952E5C"/>
    <w:rsid w:val="3B334427"/>
    <w:rsid w:val="3BB6090A"/>
    <w:rsid w:val="3BD97281"/>
    <w:rsid w:val="3C1E6C9B"/>
    <w:rsid w:val="3D9778A6"/>
    <w:rsid w:val="3D9E6FC2"/>
    <w:rsid w:val="3EE31DDD"/>
    <w:rsid w:val="3F797062"/>
    <w:rsid w:val="3F7C77E5"/>
    <w:rsid w:val="3F7F1E04"/>
    <w:rsid w:val="3FFA1B54"/>
    <w:rsid w:val="40764CF0"/>
    <w:rsid w:val="410C5A72"/>
    <w:rsid w:val="416E74D0"/>
    <w:rsid w:val="4188302A"/>
    <w:rsid w:val="41993118"/>
    <w:rsid w:val="41E83326"/>
    <w:rsid w:val="43486E3B"/>
    <w:rsid w:val="438C77D8"/>
    <w:rsid w:val="43CB2668"/>
    <w:rsid w:val="44182402"/>
    <w:rsid w:val="441D411D"/>
    <w:rsid w:val="44D44E38"/>
    <w:rsid w:val="452E5AE2"/>
    <w:rsid w:val="453E575B"/>
    <w:rsid w:val="45634345"/>
    <w:rsid w:val="46307CA3"/>
    <w:rsid w:val="46321E6F"/>
    <w:rsid w:val="470B1A1D"/>
    <w:rsid w:val="475C2CAC"/>
    <w:rsid w:val="47C166A5"/>
    <w:rsid w:val="49375C4B"/>
    <w:rsid w:val="494C4C0E"/>
    <w:rsid w:val="49DA545A"/>
    <w:rsid w:val="49E432D5"/>
    <w:rsid w:val="4AC66C52"/>
    <w:rsid w:val="4B692A43"/>
    <w:rsid w:val="4C5769DF"/>
    <w:rsid w:val="4C8F6F81"/>
    <w:rsid w:val="4C9D50D9"/>
    <w:rsid w:val="4D7F3489"/>
    <w:rsid w:val="4E6B07D7"/>
    <w:rsid w:val="4E6B5004"/>
    <w:rsid w:val="4E8A3138"/>
    <w:rsid w:val="4FB548C0"/>
    <w:rsid w:val="501537B5"/>
    <w:rsid w:val="502D139A"/>
    <w:rsid w:val="516D4A8C"/>
    <w:rsid w:val="51FE7F89"/>
    <w:rsid w:val="53254FBA"/>
    <w:rsid w:val="53616E8B"/>
    <w:rsid w:val="53D61F68"/>
    <w:rsid w:val="547B562C"/>
    <w:rsid w:val="54C37847"/>
    <w:rsid w:val="54DF6F9E"/>
    <w:rsid w:val="54FE2C1F"/>
    <w:rsid w:val="55324A79"/>
    <w:rsid w:val="5574519C"/>
    <w:rsid w:val="55B35EDE"/>
    <w:rsid w:val="582268F1"/>
    <w:rsid w:val="58A73C93"/>
    <w:rsid w:val="5C4C2914"/>
    <w:rsid w:val="5C4C38C9"/>
    <w:rsid w:val="5CBA462D"/>
    <w:rsid w:val="5D932D15"/>
    <w:rsid w:val="5E821BED"/>
    <w:rsid w:val="5F6234FA"/>
    <w:rsid w:val="60640FB4"/>
    <w:rsid w:val="60FF5B4D"/>
    <w:rsid w:val="617B3036"/>
    <w:rsid w:val="61AD41C4"/>
    <w:rsid w:val="61DD0E8F"/>
    <w:rsid w:val="628B4FCB"/>
    <w:rsid w:val="631A3DDA"/>
    <w:rsid w:val="63CB0A97"/>
    <w:rsid w:val="63CE5379"/>
    <w:rsid w:val="63EC1B96"/>
    <w:rsid w:val="643A20F2"/>
    <w:rsid w:val="64DF1366"/>
    <w:rsid w:val="65443D2E"/>
    <w:rsid w:val="66ED4319"/>
    <w:rsid w:val="675F5C40"/>
    <w:rsid w:val="67E05A07"/>
    <w:rsid w:val="68E05049"/>
    <w:rsid w:val="6A047FBA"/>
    <w:rsid w:val="6A201CDA"/>
    <w:rsid w:val="6AD12634"/>
    <w:rsid w:val="6AE804DF"/>
    <w:rsid w:val="6BCC1E6F"/>
    <w:rsid w:val="6BD16544"/>
    <w:rsid w:val="6C775136"/>
    <w:rsid w:val="6C79633C"/>
    <w:rsid w:val="6CA97315"/>
    <w:rsid w:val="6CB50909"/>
    <w:rsid w:val="6DC722AD"/>
    <w:rsid w:val="6DE63082"/>
    <w:rsid w:val="6E6F064C"/>
    <w:rsid w:val="6E8679BE"/>
    <w:rsid w:val="6EDD3B7E"/>
    <w:rsid w:val="6FA60130"/>
    <w:rsid w:val="709A6A30"/>
    <w:rsid w:val="71E12FB7"/>
    <w:rsid w:val="7208792A"/>
    <w:rsid w:val="729D0F70"/>
    <w:rsid w:val="734C2CA2"/>
    <w:rsid w:val="7404184C"/>
    <w:rsid w:val="749C6DFF"/>
    <w:rsid w:val="74B555C7"/>
    <w:rsid w:val="75720738"/>
    <w:rsid w:val="765D3A7C"/>
    <w:rsid w:val="78605589"/>
    <w:rsid w:val="78F97CAE"/>
    <w:rsid w:val="79950FEF"/>
    <w:rsid w:val="79A5657C"/>
    <w:rsid w:val="79E66BCE"/>
    <w:rsid w:val="79EB1379"/>
    <w:rsid w:val="7AE17775"/>
    <w:rsid w:val="7B325C7A"/>
    <w:rsid w:val="7B6730A5"/>
    <w:rsid w:val="7C2472E4"/>
    <w:rsid w:val="7C3452CD"/>
    <w:rsid w:val="7C4C2C89"/>
    <w:rsid w:val="7C913E96"/>
    <w:rsid w:val="7C9B18BF"/>
    <w:rsid w:val="7CA56EF6"/>
    <w:rsid w:val="7D5A026E"/>
    <w:rsid w:val="7D5D26E0"/>
    <w:rsid w:val="7D666B52"/>
    <w:rsid w:val="7DC23529"/>
    <w:rsid w:val="7DEE1213"/>
    <w:rsid w:val="7E1F7CFF"/>
    <w:rsid w:val="7E5346A9"/>
    <w:rsid w:val="7EFF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22"/>
    <w:rPr>
      <w:b/>
      <w:bCs/>
    </w:rPr>
  </w:style>
  <w:style w:type="character" w:styleId="9">
    <w:name w:val="Hyperlink"/>
    <w:basedOn w:val="7"/>
    <w:autoRedefine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</Words>
  <Characters>21</Characters>
  <Lines>26</Lines>
  <Paragraphs>7</Paragraphs>
  <TotalTime>0</TotalTime>
  <ScaleCrop>false</ScaleCrop>
  <LinksUpToDate>false</LinksUpToDate>
  <CharactersWithSpaces>22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2019-12-17T02:29:00Z</dcterms:created>
  <dc:creator>xb21cn</dc:creator>
  <cp:lastModifiedBy>Administrator</cp:lastModifiedBy>
  <cp:lastPrinted>2023-11-06T07:35:00Z</cp:lastPrinted>
  <dcterms:modified xsi:type="dcterms:W3CDTF">2024-04-23T08:31:19Z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29986CB74A3A47BD94D3B473E0EC8E30_13</vt:lpwstr>
  </property>
</Properties>
</file>