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中国新闻奖参评作品推荐表</w:t>
      </w:r>
    </w:p>
    <w:tbl>
      <w:tblPr>
        <w:tblStyle w:val="5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21"/>
        <w:gridCol w:w="1358"/>
        <w:gridCol w:w="855"/>
        <w:gridCol w:w="823"/>
        <w:gridCol w:w="533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380" w:lineRule="exact"/>
              <w:jc w:val="both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大力弘扬宪法精神 建设社会主义法治文化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lang w:val="en-US" w:eastAsia="zh-CN"/>
              </w:rPr>
              <w:t>1813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lang w:val="en-US" w:eastAsia="zh-CN"/>
              </w:rPr>
              <w:t>中文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/>
                <w:color w:val="000000"/>
                <w:sz w:val="28"/>
                <w:lang w:val="en-US" w:eastAsia="zh-CN"/>
              </w:rPr>
              <w:t>凌锋 马树娟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_GB2312" w:hAnsi="华文中宋"/>
                <w:color w:val="000000"/>
                <w:sz w:val="28"/>
                <w:lang w:val="en-US" w:eastAsia="zh-CN"/>
              </w:rPr>
              <w:t>吴怡 刘子阳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  <w:t>法治日报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媒体名称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 w:val="18"/>
                <w:szCs w:val="18"/>
                <w:highlight w:val="gree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  <w:t>一版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/>
                <w:color w:val="000000"/>
                <w:sz w:val="28"/>
                <w:lang w:val="en-US" w:eastAsia="zh-CN"/>
              </w:rPr>
              <w:t>2023年12月4日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77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http://epaper.legaldaily.com.cn/fzrb/content/20231204/Articel01004GN.htm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宪法宣传周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是普法工作的重要年度活动，国家宪法日是其中重要的时间节点。与往年主题主要聚焦在法治领域不同，2023年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宪法宣传周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主题是“大力弘扬宪法精神，建设社会主义法治文化”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如何在正确把握宪法、法治与文化复杂关系的基础上，围绕主题展开论述，成为撰写好社论的关键。在报社领导的直接指挥下，作者深入学习习近平法治思想、习近平文化思想，整理并研究了大量中央有关政策文件、权威理论著作，在确保围绕主题、权威准确的前提下及时撰写了此篇社论。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文章开门见山点出了“大力弘扬宪法精神，建设社会主义法治文化”的主题，接着明确指出“宪法是国家的根本法”“文化是一个国家的灵魂”，随后在论述宪法、法治与文化关系的基础上，结合落实党的二十大的精神，阐述了“大力弘扬宪法精神，建设社会主义法治文化”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坚持和加强党的领导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把社会主义核心价值观融入全面依法治国实践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推动中华优秀传统法律文化创造性转化创新性发展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等。在论述过程中，强调了文化的领导权问题、体现了贯彻“两个结合”的要求，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文章具有正确的政治方向、舆论导向和价值取向，论点鲜明、论据充分、论证严密，有力地引导了社会舆论，起到了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很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的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社会效果。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第一时间被司法部等政府网站、光明网等中央主要新闻网站以及政法媒体网站、主流商业网站、地方新闻网站以及各类新媒体转载。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firstLine="480" w:firstLineChars="20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普法是所有媒体的职责，国家宪法日既是全民普法的重要时间点，也是媒体展现法治宣传报道功力的舞台。特别是2023年的主题涉及到宪法和文化两个领域，如何结合两者深入阐述考验着写作者。就此而言，该文章主要特点有：一是导向正确，旗帜鲜明地指出文化的领导权问题，明确要坚持党的对文化工作的领导；同时，文章还体现了落实党的二十大精神和“两个结合”的要求。二是论述有力，既指出了宪法和文化的各自作用：“宪法是国家的根本法”“文化是一个国家的灵魂”，又明确了两者的关系：“宪法的发展和实践离不开一个国家和民族的文化土壤”，并在此基础上，以“决定着文化的性质和方向”的核心价值观入手，进一步具体到法治建设领域谈如何处理两者之间的关系，论述过程环环相扣、层层递进、直击主题。三是行文流畅，结构清晰，文风简洁。总的来看，该文章围绕宣传主题，紧密落实中央有关精神，体现了中央法治媒体的专业能力。特此推荐。</w:t>
            </w:r>
          </w:p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4年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ind w:firstLine="198" w:firstLineChars="71"/>
        <w:rPr>
          <w:rFonts w:ascii="楷体" w:hAnsi="楷体" w:eastAsia="楷体"/>
          <w:color w:val="000000"/>
          <w:sz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/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5915025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560"/>
                            <w:rPr>
                              <w:rStyle w:val="7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 w:ascii="仿宋" w:hAnsi="仿宋" w:eastAsia="仿宋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" w:hAnsi="仿宋" w:eastAsia="仿宋" w:cs="仿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仿宋" w:hAnsi="仿宋" w:eastAsia="仿宋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" w:hAnsi="仿宋" w:eastAsia="仿宋" w:cs="仿宋"/>
                              <w:sz w:val="28"/>
                            </w:rPr>
                            <w:t>- 2 -</w:t>
                          </w:r>
                          <w:r>
                            <w:rPr>
                              <w:rStyle w:val="7"/>
                              <w:rFonts w:hint="eastAsia" w:ascii="仿宋" w:hAnsi="仿宋" w:eastAsia="仿宋" w:cs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5.75pt;margin-top:-0.9pt;height:144pt;width:144pt;mso-position-horizontal-relative:page;mso-wrap-style:none;z-index:251659264;mso-width-relative:page;mso-height-relative:page;" filled="f" stroked="f" coordsize="21600,21600" o:gfxdata="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iufJ/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560"/>
                      <w:rPr>
                        <w:rStyle w:val="7"/>
                        <w:sz w:val="28"/>
                      </w:rPr>
                    </w:pPr>
                    <w:r>
                      <w:rPr>
                        <w:rStyle w:val="7"/>
                        <w:rFonts w:hint="eastAsia" w:ascii="仿宋" w:hAnsi="仿宋" w:eastAsia="仿宋" w:cs="仿宋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" w:hAnsi="仿宋" w:eastAsia="仿宋" w:cs="仿宋"/>
                        <w:sz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仿宋" w:hAnsi="仿宋" w:eastAsia="仿宋" w:cs="仿宋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" w:hAnsi="仿宋" w:eastAsia="仿宋" w:cs="仿宋"/>
                        <w:sz w:val="28"/>
                      </w:rPr>
                      <w:t>- 2 -</w:t>
                    </w:r>
                    <w:r>
                      <w:rPr>
                        <w:rStyle w:val="7"/>
                        <w:rFonts w:hint="eastAsia" w:ascii="仿宋" w:hAnsi="仿宋" w:eastAsia="仿宋" w:cs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附件6</w:t>
    </w:r>
  </w:p>
  <w:p>
    <w:pPr>
      <w:pStyle w:val="4"/>
      <w:pBdr>
        <w:bottom w:val="none" w:color="auto" w:sz="0" w:space="0"/>
      </w:pBdr>
      <w:ind w:firstLine="36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jZmIyODVjOTUxMjk1ZTdmMWM3YmQ5YWY0ZTZkZWIifQ=="/>
  </w:docVars>
  <w:rsids>
    <w:rsidRoot w:val="00E1026E"/>
    <w:rsid w:val="00062988"/>
    <w:rsid w:val="00266E85"/>
    <w:rsid w:val="00343292"/>
    <w:rsid w:val="007001EC"/>
    <w:rsid w:val="00B414C5"/>
    <w:rsid w:val="00E1026E"/>
    <w:rsid w:val="00F43DF6"/>
    <w:rsid w:val="04074BD6"/>
    <w:rsid w:val="06F37A6F"/>
    <w:rsid w:val="0BD374EE"/>
    <w:rsid w:val="16134180"/>
    <w:rsid w:val="163E1B8A"/>
    <w:rsid w:val="17D536C2"/>
    <w:rsid w:val="1B596248"/>
    <w:rsid w:val="1F0D0A8A"/>
    <w:rsid w:val="1F29709D"/>
    <w:rsid w:val="205B19B9"/>
    <w:rsid w:val="2DFA155F"/>
    <w:rsid w:val="32E26A66"/>
    <w:rsid w:val="3F1F7AF9"/>
    <w:rsid w:val="3FE31953"/>
    <w:rsid w:val="40DE086C"/>
    <w:rsid w:val="41025E83"/>
    <w:rsid w:val="49A068D7"/>
    <w:rsid w:val="4AD06F17"/>
    <w:rsid w:val="51C413B8"/>
    <w:rsid w:val="5ACB37B8"/>
    <w:rsid w:val="5D1B5E27"/>
    <w:rsid w:val="5EE25574"/>
    <w:rsid w:val="605D75B2"/>
    <w:rsid w:val="60634D98"/>
    <w:rsid w:val="633A1FC1"/>
    <w:rsid w:val="66C909D7"/>
    <w:rsid w:val="71702B61"/>
    <w:rsid w:val="72C4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9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正文文本 3 字符"/>
    <w:basedOn w:val="6"/>
    <w:link w:val="2"/>
    <w:autoRedefine/>
    <w:qFormat/>
    <w:uiPriority w:val="99"/>
    <w:rPr>
      <w:rFonts w:eastAsia="仿宋_GB2312"/>
      <w:sz w:val="16"/>
      <w:szCs w:val="16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eastAsia="仿宋_GB2312"/>
      <w:sz w:val="18"/>
      <w:szCs w:val="18"/>
    </w:rPr>
  </w:style>
  <w:style w:type="character" w:customStyle="1" w:styleId="11">
    <w:name w:val="页眉 字符"/>
    <w:basedOn w:val="6"/>
    <w:link w:val="4"/>
    <w:autoRedefine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747</Words>
  <Characters>4259</Characters>
  <Lines>35</Lines>
  <Paragraphs>9</Paragraphs>
  <TotalTime>6</TotalTime>
  <ScaleCrop>false</ScaleCrop>
  <LinksUpToDate>false</LinksUpToDate>
  <CharactersWithSpaces>4997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2024-03-28T06:11:00Z</dcterms:created>
  <dc:creator>acer</dc:creator>
  <cp:lastModifiedBy>Administrator</cp:lastModifiedBy>
  <cp:lastPrinted>2024-04-16T01:59:00Z</cp:lastPrinted>
  <dcterms:modified xsi:type="dcterms:W3CDTF">2024-04-19T07:24:35Z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66AA23D8245D4BBA970772B215E71ABF_13</vt:lpwstr>
  </property>
</Properties>
</file>