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新媒体新闻专栏参评作品推荐表</w:t>
      </w:r>
      <w:bookmarkStart w:id="0" w:name="附件4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5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8"/>
        <w:gridCol w:w="1683"/>
        <w:gridCol w:w="389"/>
        <w:gridCol w:w="1295"/>
        <w:gridCol w:w="174"/>
        <w:gridCol w:w="1752"/>
        <w:gridCol w:w="13"/>
        <w:gridCol w:w="168"/>
        <w:gridCol w:w="424"/>
        <w:gridCol w:w="285"/>
        <w:gridCol w:w="55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专栏名称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【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说·法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】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系列</w:t>
            </w:r>
          </w:p>
        </w:tc>
        <w:tc>
          <w:tcPr>
            <w:tcW w:w="17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参评项目</w:t>
            </w:r>
          </w:p>
        </w:tc>
        <w:tc>
          <w:tcPr>
            <w:tcW w:w="293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新媒体新闻专栏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创办日期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仿宋" w:eastAsia="仿宋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/>
                <w:sz w:val="24"/>
                <w:szCs w:val="24"/>
              </w:rPr>
              <w:t>年6月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1752" w:type="dxa"/>
            <w:vAlign w:val="center"/>
          </w:tcPr>
          <w:p>
            <w:pPr>
              <w:spacing w:line="320" w:lineRule="exact"/>
              <w:rPr>
                <w:rFonts w:ascii="仿宋_GB2312" w:hAnsi="华文仿宋" w:eastAsia="仿宋"/>
                <w:sz w:val="28"/>
                <w:szCs w:val="28"/>
              </w:rPr>
            </w:pPr>
            <w:r>
              <w:rPr>
                <w:rFonts w:hint="eastAsia" w:ascii="仿宋_GB2312" w:hAnsi="华文仿宋" w:eastAsia="仿宋"/>
                <w:sz w:val="28"/>
                <w:szCs w:val="28"/>
              </w:rPr>
              <w:t>字数/时长</w:t>
            </w:r>
          </w:p>
        </w:tc>
        <w:tc>
          <w:tcPr>
            <w:tcW w:w="2936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华文仿宋" w:eastAsia="仿宋"/>
                <w:sz w:val="28"/>
                <w:szCs w:val="28"/>
              </w:rPr>
            </w:pPr>
            <w:r>
              <w:rPr>
                <w:rFonts w:hint="eastAsia" w:ascii="仿宋_GB2312" w:hAnsi="华文仿宋" w:eastAsia="仿宋"/>
                <w:szCs w:val="28"/>
              </w:rPr>
              <w:t>上下半年代表作合计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法制日报社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20</w:t>
            </w:r>
            <w:r>
              <w:rPr>
                <w:rFonts w:ascii="华文中宋" w:hAnsi="华文中宋" w:eastAsia="华文中宋"/>
                <w:sz w:val="24"/>
              </w:rPr>
              <w:t>2</w:t>
            </w:r>
            <w:r>
              <w:rPr>
                <w:rFonts w:hint="eastAsia" w:ascii="华文中宋" w:hAnsi="华文中宋" w:eastAsia="华文中宋"/>
                <w:sz w:val="24"/>
              </w:rPr>
              <w:t>3年度发布总次数</w:t>
            </w:r>
          </w:p>
        </w:tc>
        <w:tc>
          <w:tcPr>
            <w:tcW w:w="2936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96</w:t>
            </w:r>
            <w:r>
              <w:rPr>
                <w:rFonts w:hint="eastAsia" w:ascii="仿宋" w:hAnsi="仿宋" w:eastAsia="仿宋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8317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法治日报微信公众号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集体（</w:t>
            </w:r>
            <w:r>
              <w:rPr>
                <w:rFonts w:hint="eastAsia" w:ascii="仿宋" w:hAnsi="仿宋" w:eastAsia="仿宋"/>
                <w:szCs w:val="21"/>
              </w:rPr>
              <w:t>杨新顺 宋胜男 刘丹 罗聪冉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李一鸣 邹星宇 李唯祎 李宗奇</w:t>
            </w:r>
            <w:r>
              <w:rPr>
                <w:rFonts w:ascii="仿宋" w:hAnsi="仿宋" w:eastAsia="仿宋"/>
                <w:szCs w:val="21"/>
              </w:rPr>
              <w:t>）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编辑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360" w:lineRule="exact"/>
              <w:ind w:left="210" w:hanging="210" w:hanging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集体（韩玉婷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朱婵婵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朱雨晨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岳铼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罗琪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刘旭雨）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317" w:type="dxa"/>
            <w:gridSpan w:val="12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"https://mp.weixin.qq.com/mp/appmsgalbum?action=getalbum&amp;__biz=MzA5NzA3OTEyNg==&amp;scene=1&amp;album_id=2457633713766105089&amp;count=3#wechat_redirect"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https://mp.weixin.qq.com/mp/appmsgalbum?action=getalbum&amp;__biz=MzA5NzA3OTEyNg==&amp;scene=1&amp;album_id=2457633713766105089&amp;count=3#wechat_redirect</w:t>
            </w:r>
            <w:r>
              <w:rPr>
                <w:rFonts w:hint="eastAsia"/>
              </w:rPr>
              <w:fldChar w:fldCharType="end"/>
            </w:r>
          </w:p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0" distR="0">
                  <wp:extent cx="1386205" cy="1386205"/>
                  <wp:effectExtent l="0" t="0" r="4445" b="4445"/>
                  <wp:docPr id="14560171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0171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专栏简介</w:t>
            </w:r>
          </w:p>
        </w:tc>
        <w:tc>
          <w:tcPr>
            <w:tcW w:w="8317" w:type="dxa"/>
            <w:gridSpan w:val="12"/>
          </w:tcPr>
          <w:p>
            <w:pPr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为加强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普法宣传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打造百姓身边的法治小课堂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，法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日报社策划推出微视频普法栏目《说·法》，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于2022年6月15日正式上线。栏目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针对热点涉法话题，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第一时间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连线采访律师进行视频或音频解读，以短平快的方式进行普法宣传。202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全年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共发布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普法作品96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期，聚焦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法治事件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社会热点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000000"/>
                <w:szCs w:val="21"/>
              </w:rPr>
              <w:t>等话题，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诸如《5名男子酒后推车1公里回家，酒后推车算不算酒驾？｜说·法》《房子没人住，可以不交或少交物业费吗？丨说·法》《指鼠为鸭，责任人要担什么法律责任？｜说·法》等，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让普法内容与群众热点难点问题同频同步，真正成为“你身边的普法课堂”。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3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从传播效果来看，视频普法的形式契合当下短视频的传播态势和读者的阅读习惯，多篇报道登上热搜榜，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单篇最高阅读达10万+，作品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被中国普法、央视网等权威普法账号和主流媒体转载报道。这种短平快的微视频普法形式，也让更多百姓更生动地学习到了法律知识，很多读者粉丝留言表示，通过看相关事件的法律知识解读，能够更直接地接受法治教育、熏陶法治精神、培养法治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</w:tc>
        <w:tc>
          <w:tcPr>
            <w:tcW w:w="8317" w:type="dxa"/>
            <w:gridSpan w:val="12"/>
          </w:tcPr>
          <w:p>
            <w:pPr>
              <w:spacing w:line="380" w:lineRule="exact"/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作为目前唯一一家立足于法治领域的中央级法治类媒体，该栏目充分发挥《法治日报》作为中央级法治类媒体的权威性和专业性，以用诚心和匠心做好新时代的普法宣传为主旨基调，聚焦社会热点、服务百姓生活，深受读者粉丝的喜爱，社会传播效果广泛，为弘扬社会主义法治精神和创新普法宣传形式作出了贡献，让该独家普法栏目成为了“百姓身边的普法课堂”。</w:t>
            </w:r>
          </w:p>
          <w:p>
            <w:pPr>
              <w:spacing w:line="380" w:lineRule="exact"/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签名：                  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42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宋胜男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806268316@qq.com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4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18810700321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562" w:type="dxa"/>
            <w:gridSpan w:val="8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北京市朝阳区花家地甲一号 法治日报社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邮编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0155" w:type="dxa"/>
            <w:gridSpan w:val="13"/>
            <w:vAlign w:val="center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以下仅自荐、他荐参评作品填写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自荐作品所获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奖项名称</w:t>
            </w:r>
          </w:p>
        </w:tc>
        <w:tc>
          <w:tcPr>
            <w:tcW w:w="8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省部级或中央主要新闻单位年度二等奖及以上新闻作品奖项。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联系人姓名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推荐理由及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4"/>
              </w:rPr>
              <w:t>推荐人意见</w:t>
            </w:r>
          </w:p>
        </w:tc>
        <w:tc>
          <w:tcPr>
            <w:tcW w:w="8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316" w:firstLineChars="15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推荐人（两名）签名：                             自荐、他荐人签名：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  <w:p>
            <w:pPr>
              <w:ind w:firstLine="4886" w:firstLineChars="2327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（单位自荐、他荐的，由单位</w:t>
            </w:r>
          </w:p>
          <w:p>
            <w:pPr>
              <w:ind w:firstLine="5040" w:firstLineChars="24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负责人签名并加盖单位公章）</w:t>
            </w:r>
          </w:p>
          <w:p>
            <w:pPr>
              <w:ind w:firstLine="5040" w:firstLineChars="240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审核单位意见</w:t>
            </w:r>
          </w:p>
        </w:tc>
        <w:tc>
          <w:tcPr>
            <w:tcW w:w="8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>
            <w:pPr>
              <w:ind w:firstLine="397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>
            <w:pPr>
              <w:ind w:firstLine="42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>
        <w:widowControl/>
        <w:jc w:val="left"/>
        <w:rPr>
          <w:rFonts w:ascii="方正小标宋简体" w:hAnsi="华文中宋" w:eastAsia="方正小标宋简体"/>
          <w:color w:val="000000"/>
          <w:sz w:val="40"/>
          <w:szCs w:val="36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新媒体新闻专栏代表作基本情况</w:t>
      </w:r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5"/>
        <w:tblW w:w="10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3723"/>
        <w:gridCol w:w="1559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专栏名称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【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说·法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】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代表作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2023年上半年代表作：《5名男子酒后推车1公里回家，酒后推车算不算酒驾？｜说·法》</w:t>
            </w:r>
          </w:p>
          <w:p>
            <w:pPr>
              <w:widowControl/>
              <w:spacing w:line="56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2023年下半年代表作：《房子没人住，可以不交或少交物业费吗？丨说·法》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2023年5月22日、2023年8月8日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字数或时长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代表作1：1370字，3分26秒</w:t>
            </w:r>
          </w:p>
          <w:p>
            <w:pPr>
              <w:widowControl/>
              <w:spacing w:line="56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代表作2：757字，2分26秒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作品评介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半年代表作：2023年5月22日，一则“男子酒后把车推回家”的视频引发网友热议。酒驾是人们生活中很容易遇到的现象，不能酒驾是常识，但是酒后推车算酒驾吗？很多网友发出疑问。本文邀请律师3分钟讲清关于酒驾的法律知识。</w:t>
            </w:r>
          </w:p>
          <w:p>
            <w:pPr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下半年代表作：2023年8月初，房子空置是否可以不交或少交物业费的问题，引发广泛讨论。房子没人住可以不交或少交物业费吗？强行不交、少交物业费，有何后果？本文邀请律师就人们关心的物业费相关问题进行详细解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从“男子酒后把车推回家”到“房子空置是否可以少交或不交物业费”，应该说，这些都是人们身边经常遇到的话题，两篇【说·法】作品着眼百姓身边事采访律师进行专业普法解读，切口小、意义大，让读者更好尊法、学法、守法、用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读者关心的，才是最有热度的，也是最适合普法的。这两篇作品针对百姓身边的问题进行专业解读，为读者网友答疑解惑，受到了广泛好评。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《5名男子酒后推车1公里回家，酒后推车算不算酒驾？｜说·法》一文，微信阅读达10万+，《房子没人住，可以不交或少交物业费吗？丨说·法》一文，微信阅读达5万+，且相关话题均登上微博热议榜、同城榜。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作品1：</w:t>
            </w: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"https://mp.weixin.qq.com/s/BFQ9YfI7dUJWWYp6y_dAKw"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Style w:val="8"/>
                <w:rFonts w:hint="eastAsia" w:ascii="仿宋" w:hAnsi="仿宋" w:eastAsia="仿宋"/>
                <w:szCs w:val="21"/>
              </w:rPr>
              <w:t>https://mp.weixin.qq.com/s/BFQ9YfI7dUJWWYp6y_dAKw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widowControl/>
              <w:spacing w:line="240" w:lineRule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drawing>
                <wp:inline distT="0" distB="0" distL="114300" distR="114300">
                  <wp:extent cx="1524000" cy="1524000"/>
                  <wp:effectExtent l="0" t="0" r="0" b="0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2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作品2：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instrText xml:space="preserve"> HYPERLINK "https://mp.weixin.qq.com/s/HwiejS-udsjdhWLi0EcBxw" </w:instrTex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仿宋" w:hAnsi="仿宋" w:eastAsia="仿宋"/>
                <w:szCs w:val="21"/>
                <w:lang w:val="en-US" w:eastAsia="zh-CN"/>
              </w:rPr>
              <w:t>https://mp.weixin.qq.com/s/HwiejS-udsjdhWLi0EcBxw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fldChar w:fldCharType="end"/>
            </w:r>
          </w:p>
          <w:p>
            <w:pPr>
              <w:widowControl/>
              <w:spacing w:line="240" w:lineRule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drawing>
                <wp:inline distT="0" distB="0" distL="114300" distR="114300">
                  <wp:extent cx="1560195" cy="1560195"/>
                  <wp:effectExtent l="0" t="0" r="1905" b="1905"/>
                  <wp:docPr id="4" name="图片 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9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40" w:lineRule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</w:tbl>
    <w:p>
      <w:pPr>
        <w:spacing w:line="38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上、下半年代表作前各附1张。此表可从中国记协网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hint="eastAsia" w:ascii="楷体" w:hAnsi="楷体" w:eastAsia="楷体" w:cs="楷体"/>
          <w:sz w:val="28"/>
          <w:szCs w:val="28"/>
        </w:rPr>
        <w:t>www.zgjx.c</w:t>
      </w:r>
      <w:r>
        <w:rPr>
          <w:rFonts w:ascii="楷体" w:hAnsi="楷体" w:eastAsia="楷体" w:cs="楷体"/>
          <w:sz w:val="28"/>
          <w:szCs w:val="28"/>
        </w:rPr>
        <w:t>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>
        <w:spacing w:line="380" w:lineRule="exact"/>
        <w:jc w:val="left"/>
        <w:rPr>
          <w:rFonts w:ascii="楷体" w:hAnsi="楷体" w:eastAsia="楷体" w:cs="楷体"/>
          <w:b/>
          <w:sz w:val="30"/>
          <w:szCs w:val="30"/>
        </w:rPr>
      </w:pPr>
    </w:p>
    <w:p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新媒体新闻专栏2023年每月第二周刊播作品目录</w:t>
      </w:r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6"/>
        <w:tblW w:w="0" w:type="auto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55"/>
        <w:gridCol w:w="403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月份</w:t>
            </w:r>
          </w:p>
        </w:tc>
        <w:tc>
          <w:tcPr>
            <w:tcW w:w="295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作品标题</w:t>
            </w:r>
          </w:p>
        </w:tc>
        <w:tc>
          <w:tcPr>
            <w:tcW w:w="4035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作品网页地址</w:t>
            </w:r>
          </w:p>
        </w:tc>
        <w:tc>
          <w:tcPr>
            <w:tcW w:w="195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发布日期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1月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用旅行聚餐抵扣年终奖，合法吗？｜说·法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"https://mp.weixin.qq.com/s/rJztJkfaoEs9pZ_KzP7FrQ"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https://mp.weixin.qq.com/s/rJztJkfaoEs9pZ_KzP7FrQ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2月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表白、催债、整蛊，直播间“代打电话”涉嫌侵权！｜说·法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"https://mp.weixin.qq.com/s/aiqHfEy0SNNgUpzA1EN-HA"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https://mp.weixin.qq.com/s/aiqHfEy0SNNgUpzA1EN-HA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3月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妇女节不放假，有加班费吗？丨说·法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"https://mp.weixin.qq.com/s/5yGpdeWx5Moun2c98hGp2A"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https://mp.weixin.qq.com/s/5yGpdeWx5Moun2c98hGp2A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4月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用私密视频敲诈前任，有多“刑”？丨说·法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"https://mp.weixin.qq.com/s/vesBrTjUgZniPUtpYXaltw"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https://mp.weixin.qq.com/s/vesBrTjUgZniPUtpYXaltw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2023-04-10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5月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欠款百万后离世，“人死债消”还是“父债子还”？丨说·法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"https://mp.weixin.qq.com/s/U3CWzPsyvjFdI5ZA3mEfjA"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https://mp.weixin.qq.com/s/U3CWzPsyvjFdI5ZA3mEfjA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6月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凉皮里放“标配”黄瓜丝，为啥会被处罚？｜说·法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"https://mp.weixin.qq.com/s/wEbwVRYj2B-O5Y3DRfabew"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https://mp.weixin.qq.com/s/wEbwVRYj2B-O5Y3DRfabew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 2023-06-12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7月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开电动轮椅上下班，能行吗？丨说·法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"https://mp.weixin.qq.com/s/x67x3J-IvbMa_ulSxZ3J1g"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https://mp.weixin.qq.com/s/x67x3J-IvbMa_ulSxZ3J1g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8月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房子没人住，可以不交或少交物业费吗？丨说·法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"https://mp.weixin.qq.com/s/HwiejS-udsjdhWLi0EcBxw"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https://mp.weixin.qq.com/s/HwiejS-udsjdhWLi0EcBxw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2023-08-08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9月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花钱找人代骂，违法吗？｜说·法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"https://mp.weixin.qq.com/s/iL_I_XoPTp4HAXx_DkkRlA"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https://mp.weixin.qq.com/s/iL_I_XoPTp4HAXx_DkkRlA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10月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把狗写户口本上，能行吗？丨说·法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"https://mp.weixin.qq.com/s/-uH21X-MblpkAqes13ilFg"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https://mp.weixin.qq.com/s/-uH21X-MblpkAqes13ilFg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11月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推倒邻居门口绊脚的石狮子，要负刑责？丨说·法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"https://mp.weixin.qq.com/s/2PIwc_cMeaASfDlOIk6mCg"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https://mp.weixin.qq.com/s/2PIwc_cMeaASfDlOIk6mCg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4"/>
              </w:rPr>
              <w:t>12月</w:t>
            </w: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捡到手机，能不还吗？丨说·法</w:t>
            </w:r>
          </w:p>
        </w:tc>
        <w:tc>
          <w:tcPr>
            <w:tcW w:w="4035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"https://mp.weixin.qq.com/s/rzG7USYAOf8JpNwvo3mdGA"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https://mp.weixin.qq.com/s/rzG7USYAOf8JpNwvo3mdGA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2023-12-08</w:t>
            </w:r>
          </w:p>
        </w:tc>
      </w:tr>
    </w:tbl>
    <w:p>
      <w:pPr>
        <w:autoSpaceDE w:val="0"/>
        <w:autoSpaceDN w:val="0"/>
        <w:adjustRightInd w:val="0"/>
        <w:spacing w:line="420" w:lineRule="exact"/>
        <w:rPr>
          <w:rFonts w:ascii="仿宋_GB2312" w:hAnsi="仿宋" w:eastAsia="仿宋_GB2312" w:cs="华文中宋"/>
          <w:sz w:val="28"/>
          <w:szCs w:val="28"/>
        </w:rPr>
      </w:pPr>
      <w:r>
        <w:rPr>
          <w:rFonts w:hint="eastAsia" w:ascii="楷体" w:eastAsia="楷体"/>
          <w:sz w:val="28"/>
          <w:szCs w:val="28"/>
        </w:rPr>
        <w:t>填写连续12</w:t>
      </w:r>
      <w:r>
        <w:rPr>
          <w:rFonts w:hint="eastAsia" w:ascii="楷体" w:eastAsia="楷体"/>
          <w:spacing w:val="-7"/>
          <w:sz w:val="28"/>
          <w:szCs w:val="28"/>
        </w:rPr>
        <w:t>个月每月第二周刊播的作品标题</w:t>
      </w:r>
      <w:r>
        <w:rPr>
          <w:rFonts w:hint="eastAsia" w:ascii="楷体" w:eastAsia="楷体"/>
          <w:sz w:val="28"/>
          <w:szCs w:val="28"/>
        </w:rPr>
        <w:t>（</w:t>
      </w:r>
      <w:r>
        <w:rPr>
          <w:rFonts w:hint="eastAsia" w:ascii="楷体" w:eastAsia="楷体"/>
          <w:spacing w:val="-8"/>
          <w:sz w:val="28"/>
          <w:szCs w:val="28"/>
        </w:rPr>
        <w:t>如遇重大节假日或重大事件，顺延一周</w:t>
      </w:r>
      <w:r>
        <w:rPr>
          <w:rFonts w:hint="eastAsia" w:ascii="楷体" w:eastAsia="楷体"/>
          <w:spacing w:val="-140"/>
          <w:sz w:val="28"/>
          <w:szCs w:val="28"/>
        </w:rPr>
        <w:t>）</w:t>
      </w:r>
      <w:r>
        <w:rPr>
          <w:rFonts w:hint="eastAsia" w:ascii="楷体" w:eastAsia="楷体"/>
          <w:sz w:val="28"/>
          <w:szCs w:val="28"/>
        </w:rPr>
        <w:t>），日刊栏目填写每月第二周任意一天刊播的作品标题，动态消息集纳</w:t>
      </w:r>
      <w:r>
        <w:rPr>
          <w:rFonts w:hint="eastAsia" w:ascii="楷体" w:eastAsia="楷体"/>
          <w:spacing w:val="-3"/>
          <w:sz w:val="28"/>
          <w:szCs w:val="28"/>
        </w:rPr>
        <w:t>式栏目填报栏目名称。</w:t>
      </w:r>
      <w:r>
        <w:rPr>
          <w:rFonts w:hint="eastAsia" w:ascii="楷体" w:eastAsia="楷体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eastAsia="楷体"/>
          <w:sz w:val="28"/>
          <w:szCs w:val="28"/>
        </w:rPr>
        <w:t>www.zgjx.cn</w:t>
      </w:r>
      <w:r>
        <w:rPr>
          <w:rFonts w:ascii="楷体" w:eastAsia="楷体"/>
          <w:sz w:val="28"/>
          <w:szCs w:val="28"/>
        </w:rPr>
        <w:fldChar w:fldCharType="end"/>
      </w:r>
      <w:r>
        <w:rPr>
          <w:rFonts w:hint="eastAsia" w:ascii="楷体" w:eastAsia="楷体"/>
          <w:sz w:val="28"/>
          <w:szCs w:val="28"/>
        </w:rPr>
        <w:t>下载。</w:t>
      </w:r>
    </w:p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701" w:right="1418" w:bottom="1247" w:left="1418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535"/>
        <w:tab w:val="left" w:pos="7820"/>
      </w:tabs>
      <w:rPr>
        <w:rFonts w:ascii="仿宋" w:hAnsi="仿宋" w:eastAsia="仿宋" w:cs="Arial"/>
        <w:sz w:val="28"/>
      </w:rPr>
    </w:pPr>
    <w:r>
      <w:tab/>
    </w:r>
    <w:r>
      <w:tab/>
    </w:r>
    <w:sdt>
      <w:sdtPr>
        <w:id w:val="-1354027027"/>
      </w:sdtPr>
      <w:sdtEndPr>
        <w:rPr>
          <w:rFonts w:ascii="仿宋" w:hAnsi="仿宋" w:eastAsia="仿宋" w:cs="Arial"/>
          <w:sz w:val="28"/>
        </w:rPr>
      </w:sdtEndPr>
      <w:sdtContent>
        <w:r>
          <w:rPr>
            <w:rFonts w:ascii="仿宋" w:hAnsi="仿宋" w:eastAsia="仿宋" w:cs="Arial"/>
            <w:sz w:val="28"/>
          </w:rPr>
          <w:fldChar w:fldCharType="begin"/>
        </w:r>
        <w:r>
          <w:rPr>
            <w:rFonts w:ascii="仿宋" w:hAnsi="仿宋" w:eastAsia="仿宋" w:cs="Arial"/>
            <w:sz w:val="28"/>
          </w:rPr>
          <w:instrText xml:space="preserve">PAGE   \* MERGEFORMAT</w:instrText>
        </w:r>
        <w:r>
          <w:rPr>
            <w:rFonts w:ascii="仿宋" w:hAnsi="仿宋" w:eastAsia="仿宋" w:cs="Arial"/>
            <w:sz w:val="28"/>
          </w:rPr>
          <w:fldChar w:fldCharType="separate"/>
        </w:r>
        <w:r>
          <w:rPr>
            <w:rFonts w:ascii="仿宋" w:hAnsi="仿宋" w:eastAsia="仿宋" w:cs="Arial"/>
            <w:sz w:val="28"/>
            <w:lang w:val="zh-CN"/>
          </w:rPr>
          <w:t>-</w:t>
        </w:r>
        <w:r>
          <w:rPr>
            <w:rFonts w:ascii="仿宋" w:hAnsi="仿宋" w:eastAsia="仿宋" w:cs="Arial"/>
            <w:sz w:val="28"/>
          </w:rPr>
          <w:t xml:space="preserve"> 13 -</w:t>
        </w:r>
        <w:r>
          <w:rPr>
            <w:rFonts w:ascii="仿宋" w:hAnsi="仿宋" w:eastAsia="仿宋" w:cs="Arial"/>
            <w:sz w:val="28"/>
          </w:rPr>
          <w:fldChar w:fldCharType="end"/>
        </w:r>
      </w:sdtContent>
    </w:sdt>
    <w:r>
      <w:rPr>
        <w:rFonts w:ascii="仿宋" w:hAnsi="仿宋" w:eastAsia="仿宋" w:cs="Arial"/>
        <w:sz w:val="28"/>
      </w:rPr>
      <w:tab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jc w:val="lef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iZTcyZmU4YjJiM2MwNzhmM2JkZTdiZDk5YjNlNzYifQ=="/>
  </w:docVars>
  <w:rsids>
    <w:rsidRoot w:val="00005B80"/>
    <w:rsid w:val="00005B80"/>
    <w:rsid w:val="0018620D"/>
    <w:rsid w:val="002846F6"/>
    <w:rsid w:val="002D7BBF"/>
    <w:rsid w:val="007A5CD0"/>
    <w:rsid w:val="01255120"/>
    <w:rsid w:val="0BCF0AAA"/>
    <w:rsid w:val="0F621C35"/>
    <w:rsid w:val="14C173FE"/>
    <w:rsid w:val="17C9215A"/>
    <w:rsid w:val="1A8B2040"/>
    <w:rsid w:val="2729330D"/>
    <w:rsid w:val="287C121A"/>
    <w:rsid w:val="2CB25B52"/>
    <w:rsid w:val="2E2E159F"/>
    <w:rsid w:val="310C5C90"/>
    <w:rsid w:val="32E76D0E"/>
    <w:rsid w:val="3E133F77"/>
    <w:rsid w:val="40724994"/>
    <w:rsid w:val="42B0448A"/>
    <w:rsid w:val="478346B5"/>
    <w:rsid w:val="4A253068"/>
    <w:rsid w:val="4D151ABA"/>
    <w:rsid w:val="4EEC23A6"/>
    <w:rsid w:val="55AC7774"/>
    <w:rsid w:val="5BA30291"/>
    <w:rsid w:val="5EF6595C"/>
    <w:rsid w:val="66FE087D"/>
    <w:rsid w:val="67B026D6"/>
    <w:rsid w:val="72757F4E"/>
    <w:rsid w:val="77585F7B"/>
    <w:rsid w:val="77D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1"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正文文本 3 字符"/>
    <w:basedOn w:val="7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0">
    <w:name w:val="页脚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 3 字符1"/>
    <w:link w:val="3"/>
    <w:autoRedefine/>
    <w:qFormat/>
    <w:uiPriority w:val="99"/>
    <w:rPr>
      <w:rFonts w:ascii="Times New Roman" w:hAnsi="Times New Roman" w:eastAsia="宋体" w:cs="Times New Roman"/>
      <w:sz w:val="16"/>
      <w:szCs w:val="1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767</Words>
  <Characters>4372</Characters>
  <Lines>36</Lines>
  <Paragraphs>10</Paragraphs>
  <TotalTime>5</TotalTime>
  <ScaleCrop>false</ScaleCrop>
  <LinksUpToDate>false</LinksUpToDate>
  <CharactersWithSpaces>5129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2024-03-28T06:24:00Z</dcterms:created>
  <dc:creator>acer</dc:creator>
  <cp:lastModifiedBy>liudan</cp:lastModifiedBy>
  <dcterms:modified xsi:type="dcterms:W3CDTF">2024-04-02T06:32:58Z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A693C93D2CC14851B0B2960FD0F5339E_12</vt:lpwstr>
  </property>
</Properties>
</file>