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中国新闻奖参评作品推荐表</w:t>
      </w:r>
    </w:p>
    <w:tbl>
      <w:tblPr>
        <w:tblStyle w:val="3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855"/>
        <w:gridCol w:w="135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《法治评论：在融合发展中提质增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效》</w:t>
            </w: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lang w:val="en-US" w:eastAsia="zh-CN"/>
              </w:rPr>
              <w:t>新闻业务研究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hint="eastAsia" w:ascii="仿宋_GB2312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lang w:val="en-US" w:eastAsia="zh-CN"/>
              </w:rPr>
              <w:t>新闻论文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凌锋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仿宋" w:hAnsi="仿宋" w:eastAsia="仿宋"/>
                <w:color w:val="000000"/>
                <w:w w:val="95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梁益畅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法治日报社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中国记者杂志社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48页-52页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2022年第10期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2" w:hRule="atLeast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2022年，党的二十大召开前夕，中国记者杂志社推出了特别策划：“新闻评论的理念创新与路径重构”，分为“操盘者说”“前沿案例”“学者观察”“机制”探索等部分。作者有幸受邀撰写第一部分“操盘者说”的研究文章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文章开篇结合《法治社会建设实施纲要（2020-2025）》所强调的“要加强对社会热点案（事）件的法治解读评论，传播法治正能量”，明确提出“法治评论在法治社会的构建中发挥着重要作用”，进而以“认清形势，更新观念，在挑战中发现优势”“坚定立场，坚持方向，在守正中服务大局”“立足特色，体现权威，在专业中引导舆论”“拓展内容、分类传播，在专注中扩大视野”“丰富形式，以人为本，在创新中推动融合”为小标题，分别从形势、导向、特色、策略、创新等五个方面展开论述，充分说明了全面依法治国新形势下和融媒体环境中，法治评论独特的优势、价值以及大有可为的空间，并立足于法治日报社评论工作实际，分享了守正、专业、专注和创新等经验；同时，还明确指出法治评论更要“以法治为基坚守创新底线”，唯有如此，才能实现法治评论工作的高质量发展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文章论点鲜明、论据充分、论证严密，有实务分析，有理论思考，有经验升华，研究较为深入，总结较为到位。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效果</w:t>
            </w:r>
          </w:p>
        </w:tc>
        <w:tc>
          <w:tcPr>
            <w:tcW w:w="8174" w:type="dxa"/>
            <w:gridSpan w:val="5"/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该文章刊发后，受到了业界人士的认可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不少同行与作者联系交流关于如何进一步做好法治评论工作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，还有的媒体同行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专门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来报社交流经验。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评论是媒体的旗帜，法治评论在全面依法治国中作用独特。文章立意较高、主题明确、布局合理、结构清晰、详略得当，不仅有类型丰富、深入浅出的案例分析，更有简单明了、一语中的的经验概括。文章具有正确的政治方向、舆论导向和价值取向，立论正确，观点鲜明，论据可靠，论证充分，理论联系实践紧密，对于理解和发挥法治评论作用等都有较高的参考价值。特此推荐。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mIyODVjOTUxMjk1ZTdmMWM3YmQ5YWY0ZTZkZWIifQ=="/>
  </w:docVars>
  <w:rsids>
    <w:rsidRoot w:val="00000000"/>
    <w:rsid w:val="01B6221C"/>
    <w:rsid w:val="02004B6D"/>
    <w:rsid w:val="044C0C16"/>
    <w:rsid w:val="05EC2D3E"/>
    <w:rsid w:val="08146E62"/>
    <w:rsid w:val="0A2B6797"/>
    <w:rsid w:val="0E7C3638"/>
    <w:rsid w:val="0F3A3614"/>
    <w:rsid w:val="0FDC5544"/>
    <w:rsid w:val="15AA1C40"/>
    <w:rsid w:val="1B854CE1"/>
    <w:rsid w:val="1BDE1C15"/>
    <w:rsid w:val="1D083E1C"/>
    <w:rsid w:val="24F353B2"/>
    <w:rsid w:val="270D202F"/>
    <w:rsid w:val="2C3F4138"/>
    <w:rsid w:val="2D273C2E"/>
    <w:rsid w:val="2E913546"/>
    <w:rsid w:val="2F6649B2"/>
    <w:rsid w:val="30312245"/>
    <w:rsid w:val="31A75C6E"/>
    <w:rsid w:val="35DC686C"/>
    <w:rsid w:val="43210EE4"/>
    <w:rsid w:val="44530839"/>
    <w:rsid w:val="467E797B"/>
    <w:rsid w:val="49DF6CB2"/>
    <w:rsid w:val="4E000745"/>
    <w:rsid w:val="4F866729"/>
    <w:rsid w:val="50D476A7"/>
    <w:rsid w:val="545D4158"/>
    <w:rsid w:val="5AF42587"/>
    <w:rsid w:val="5DF9688E"/>
    <w:rsid w:val="66467CCD"/>
    <w:rsid w:val="673330C4"/>
    <w:rsid w:val="6DE61A4C"/>
    <w:rsid w:val="6F2E72E5"/>
    <w:rsid w:val="6F840CF7"/>
    <w:rsid w:val="708201F7"/>
    <w:rsid w:val="71DD1F94"/>
    <w:rsid w:val="74784559"/>
    <w:rsid w:val="7BBE7C0C"/>
    <w:rsid w:val="7D343E11"/>
    <w:rsid w:val="7E220B5F"/>
    <w:rsid w:val="7E9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907</Characters>
  <Lines>0</Lines>
  <Paragraphs>0</Paragraphs>
  <TotalTime>7</TotalTime>
  <ScaleCrop>false</ScaleCrop>
  <LinksUpToDate>false</LinksUpToDate>
  <CharactersWithSpaces>983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2023-04-18T06:41:00Z</dcterms:created>
  <dc:creator>86185</dc:creator>
  <cp:lastModifiedBy>Administrator</cp:lastModifiedBy>
  <dcterms:modified xsi:type="dcterms:W3CDTF">2023-04-24T08:21:44Z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DA19E55C2179464D94BA380A18A9593D_13</vt:lpwstr>
  </property>
</Properties>
</file>