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中国新闻奖报纸版面参评作品推荐表</w:t>
      </w:r>
    </w:p>
    <w:p>
      <w:pPr>
        <w:pStyle w:val="4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5"/>
        <w:gridCol w:w="3543"/>
        <w:gridCol w:w="156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法治日报社区版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《生活》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 xml:space="preserve">2022年 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9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11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张红梅 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577" w:leftChars="54" w:right="113" w:hanging="464" w:hangingChars="166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（采编过程）作品简介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中秋节，吃月饼，寓意着花好月圆、家人团圆。然而近年来，每到月饼黄金销售季，生产商家在月饼包装上“各出所能”，极尽奢华之能事，月饼价格也跟着水涨船高，这种时令食品的过度包装不仅将成本转嫁给了消费者，更带来大量的环境污染和资源浪费</w:t>
            </w:r>
            <w:r>
              <w:rPr>
                <w:rFonts w:hint="eastAsia"/>
                <w:sz w:val="15"/>
                <w:szCs w:val="15"/>
              </w:rPr>
              <w:t>。2</w:t>
            </w:r>
            <w:r>
              <w:rPr>
                <w:sz w:val="15"/>
                <w:szCs w:val="15"/>
              </w:rPr>
              <w:t>022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6月 ，国家发展改革委、工业和信息化部、商务部、国家市场监管总局联合发布《关于遏制“天价”月饼、促进行业健康发展的公告》。紧接着8月15日，国家市场监管总局发布的 《限制商品过度包装要求食品和化妆品》国家标准第1号修改单实施，被称为“最严月饼瘦身令”。二者共同剑指豪华包装、混装销售、售价畸高等月饼制售突出问题。</w:t>
            </w:r>
            <w:r>
              <w:rPr>
                <w:rFonts w:hint="eastAsia"/>
                <w:sz w:val="15"/>
                <w:szCs w:val="15"/>
              </w:rPr>
              <w:t>版面设计打破常规分栏方式，以中式建筑为框架，构建版面结构，以深色加云纹作为背景，增加版面空间层次，突出空白区域的文字内容。版面以建筑作为分区介质，在每一栋建筑下都根据报道内容配有相应的插图，版面设计元素丰富，但不失统一完整，为读者阅读起到很好地引导作用，烘托主题氛围而不喧宾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0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生活版《卸去豪华套装，月饼“瘦身”走俏》刊发后，版面刊印效果良好，得到读者的广泛关注和好评。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  <w:t>版面设计有创意，端庄大气、极具中国特色。结构划分打破常规、大小相间、舒适合理，有视觉冲击力。版面色彩稳重和谐，充分烘托出主题氛围。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2023年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106" w:firstLineChars="1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YTZlMmFiNDRiNzNkZDU1NzgzMzNiMmIyY2RmMzUifQ=="/>
  </w:docVars>
  <w:rsids>
    <w:rsidRoot w:val="00D84C1A"/>
    <w:rsid w:val="00003852"/>
    <w:rsid w:val="00163F79"/>
    <w:rsid w:val="002A17DE"/>
    <w:rsid w:val="00322BF8"/>
    <w:rsid w:val="00327111"/>
    <w:rsid w:val="0040461C"/>
    <w:rsid w:val="0060771A"/>
    <w:rsid w:val="00710D5A"/>
    <w:rsid w:val="00755857"/>
    <w:rsid w:val="00947E1F"/>
    <w:rsid w:val="00A62360"/>
    <w:rsid w:val="00B911A0"/>
    <w:rsid w:val="00D21D30"/>
    <w:rsid w:val="00D84C1A"/>
    <w:rsid w:val="00DB1B71"/>
    <w:rsid w:val="00DC2C11"/>
    <w:rsid w:val="52BA4D0E"/>
    <w:rsid w:val="751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668</Characters>
  <Lines>6</Lines>
  <Paragraphs>1</Paragraphs>
  <TotalTime>19</TotalTime>
  <ScaleCrop>false</ScaleCrop>
  <LinksUpToDate>false</LinksUpToDate>
  <CharactersWithSpaces>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2023-03-19T17:56:00Z</dcterms:created>
  <dc:creator>123</dc:creator>
  <cp:lastModifiedBy>Admin</cp:lastModifiedBy>
  <dcterms:modified xsi:type="dcterms:W3CDTF">2023-03-20T09:02:11Z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B66475D0F38D44A582068D0784852AAC</vt:lpwstr>
  </property>
</Properties>
</file>