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66A64">
      <w:pPr>
        <w:jc w:val="center"/>
        <w:rPr>
          <w:rFonts w:hint="eastAsia" w:eastAsia="黑体"/>
          <w:b w:val="0"/>
          <w:i w:val="0"/>
          <w:strike w:val="0"/>
          <w:color w:val="auto"/>
          <w:sz w:val="52"/>
          <w:szCs w:val="52"/>
          <w:u w:val="none"/>
          <w:lang w:val="en-US" w:eastAsia="zh-CN"/>
        </w:rPr>
      </w:pPr>
      <w:r>
        <w:rPr>
          <w:rFonts w:hint="eastAsia" w:eastAsia="黑体"/>
          <w:b w:val="0"/>
          <w:i w:val="0"/>
          <w:strike w:val="0"/>
          <w:color w:val="auto"/>
          <w:sz w:val="52"/>
          <w:szCs w:val="52"/>
          <w:u w:val="none"/>
          <w:lang w:val="en-US" w:eastAsia="zh-CN"/>
        </w:rPr>
        <w:t>证    明</w:t>
      </w:r>
    </w:p>
    <w:p w14:paraId="18849738">
      <w:pPr>
        <w:jc w:val="both"/>
        <w:rPr>
          <w:rFonts w:hint="eastAsia" w:eastAsia="黑体"/>
          <w:b w:val="0"/>
          <w:i w:val="0"/>
          <w:strike w:val="0"/>
          <w:color w:val="auto"/>
          <w:sz w:val="52"/>
          <w:szCs w:val="52"/>
          <w:u w:val="none"/>
          <w:lang w:val="en-US" w:eastAsia="zh-CN"/>
        </w:rPr>
      </w:pPr>
    </w:p>
    <w:p w14:paraId="762BCF2F">
      <w:pPr>
        <w:spacing w:after="120" w:line="360" w:lineRule="auto"/>
        <w:ind w:left="0" w:leftChars="0" w:firstLine="560" w:firstLineChars="200"/>
        <w:jc w:val="both"/>
        <w:rPr>
          <w:rFonts w:hint="eastAsia" w:eastAsia="宋体"/>
          <w:b w:val="0"/>
          <w:i w:val="0"/>
          <w:strike w:val="0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eastAsia="宋体"/>
          <w:b w:val="0"/>
          <w:i w:val="0"/>
          <w:strike w:val="0"/>
          <w:color w:val="auto"/>
          <w:sz w:val="28"/>
          <w:szCs w:val="28"/>
          <w:u w:val="none"/>
          <w:lang w:val="en-US" w:eastAsia="zh-CN"/>
        </w:rPr>
        <w:t>我单位法治网创</w:t>
      </w:r>
      <w:bookmarkStart w:id="0" w:name="_GoBack"/>
      <w:bookmarkEnd w:id="0"/>
      <w:r>
        <w:rPr>
          <w:rFonts w:hint="eastAsia" w:eastAsia="宋体"/>
          <w:b w:val="0"/>
          <w:i w:val="0"/>
          <w:strike w:val="0"/>
          <w:color w:val="auto"/>
          <w:sz w:val="28"/>
          <w:szCs w:val="28"/>
          <w:u w:val="none"/>
          <w:lang w:val="en-US" w:eastAsia="zh-CN"/>
        </w:rPr>
        <w:t>作作品《守护的瞬间》入选2025年7月中宣部“三好作品”。</w:t>
      </w:r>
    </w:p>
    <w:p w14:paraId="575542B6">
      <w:pPr>
        <w:widowControl w:val="0"/>
        <w:spacing w:after="120" w:line="360" w:lineRule="auto"/>
        <w:ind w:left="0" w:leftChars="0" w:firstLine="560" w:firstLineChars="200"/>
        <w:jc w:val="both"/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8"/>
          <w:szCs w:val="28"/>
          <w:u w:val="none"/>
          <w:lang w:val="en-US" w:eastAsia="zh-CN" w:bidi="ar-SA"/>
        </w:rPr>
        <w:t>特此证明。</w:t>
      </w:r>
    </w:p>
    <w:p w14:paraId="4AB6528F">
      <w:pPr>
        <w:spacing w:after="120" w:line="360" w:lineRule="auto"/>
        <w:ind w:left="0" w:leftChars="0" w:firstLine="560" w:firstLineChars="200"/>
        <w:jc w:val="both"/>
        <w:rPr>
          <w:rFonts w:hint="eastAsia" w:eastAsia="宋体"/>
          <w:b w:val="0"/>
          <w:i w:val="0"/>
          <w:strike w:val="0"/>
          <w:color w:val="auto"/>
          <w:sz w:val="28"/>
          <w:szCs w:val="28"/>
          <w:u w:val="none"/>
          <w:lang w:val="en-US" w:eastAsia="zh-CN"/>
        </w:rPr>
      </w:pPr>
    </w:p>
    <w:p w14:paraId="7EFF247E">
      <w:pPr>
        <w:spacing w:after="120" w:line="360" w:lineRule="auto"/>
        <w:jc w:val="both"/>
        <w:rPr>
          <w:rFonts w:hint="eastAsia" w:eastAsia="宋体"/>
          <w:b w:val="0"/>
          <w:i w:val="0"/>
          <w:strike w:val="0"/>
          <w:color w:val="auto"/>
          <w:sz w:val="28"/>
          <w:szCs w:val="28"/>
          <w:u w:val="none"/>
          <w:lang w:val="en-US" w:eastAsia="zh-CN"/>
        </w:rPr>
      </w:pPr>
    </w:p>
    <w:p w14:paraId="46F07437">
      <w:pPr>
        <w:jc w:val="center"/>
        <w:rPr>
          <w:rFonts w:hint="eastAsia" w:eastAsia="宋体" w:cstheme="minorBidi"/>
          <w:b w:val="0"/>
          <w:i w:val="0"/>
          <w:strike w:val="0"/>
          <w:color w:val="auto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eastAsia="宋体" w:cstheme="minorBidi"/>
          <w:b w:val="0"/>
          <w:i w:val="0"/>
          <w:strike w:val="0"/>
          <w:color w:val="auto"/>
          <w:kern w:val="2"/>
          <w:sz w:val="28"/>
          <w:szCs w:val="28"/>
          <w:u w:val="none"/>
          <w:lang w:val="en-US" w:eastAsia="zh-CN" w:bidi="ar-SA"/>
        </w:rPr>
        <w:t xml:space="preserve">                                                 </w:t>
      </w:r>
    </w:p>
    <w:p w14:paraId="73593392">
      <w:pPr>
        <w:jc w:val="center"/>
        <w:rPr>
          <w:rFonts w:hint="default" w:eastAsia="宋体" w:asciiTheme="minorHAnsi" w:hAnsiTheme="minorHAnsi" w:cstheme="minorBidi"/>
          <w:b w:val="0"/>
          <w:i w:val="0"/>
          <w:strike w:val="0"/>
          <w:color w:val="auto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eastAsia="宋体" w:cstheme="minorBidi"/>
          <w:b w:val="0"/>
          <w:i w:val="0"/>
          <w:strike w:val="0"/>
          <w:color w:val="auto"/>
          <w:kern w:val="2"/>
          <w:sz w:val="28"/>
          <w:szCs w:val="28"/>
          <w:u w:val="none"/>
          <w:lang w:val="en-US" w:eastAsia="zh-CN" w:bidi="ar-SA"/>
        </w:rPr>
        <w:t xml:space="preserve">                                         </w:t>
      </w:r>
    </w:p>
    <w:p w14:paraId="30A48A99">
      <w:pPr>
        <w:jc w:val="right"/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8"/>
          <w:szCs w:val="28"/>
          <w:u w:val="none"/>
          <w:lang w:val="en-US" w:eastAsia="zh-CN" w:bidi="ar-SA"/>
        </w:rPr>
        <w:t>法治日报社</w:t>
      </w:r>
    </w:p>
    <w:p w14:paraId="46C79305">
      <w:pPr>
        <w:jc w:val="center"/>
        <w:rPr>
          <w:rFonts w:hint="default" w:eastAsia="宋体" w:asciiTheme="minorHAnsi" w:hAnsiTheme="minorHAnsi" w:cstheme="minorBidi"/>
          <w:b w:val="0"/>
          <w:i w:val="0"/>
          <w:strike w:val="0"/>
          <w:color w:val="auto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eastAsia="宋体" w:cstheme="minorBidi"/>
          <w:b w:val="0"/>
          <w:i w:val="0"/>
          <w:strike w:val="0"/>
          <w:color w:val="auto"/>
          <w:kern w:val="2"/>
          <w:sz w:val="28"/>
          <w:szCs w:val="28"/>
          <w:u w:val="none"/>
          <w:lang w:val="en-US" w:eastAsia="zh-CN" w:bidi="ar-SA"/>
        </w:rPr>
        <w:t xml:space="preserve">                                                  </w:t>
      </w: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8"/>
          <w:szCs w:val="28"/>
          <w:u w:val="none"/>
          <w:lang w:val="en-US" w:eastAsia="zh-CN" w:bidi="ar-SA"/>
        </w:rPr>
        <w:t>2026.4.20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63272D"/>
    <w:rsid w:val="0377651E"/>
    <w:rsid w:val="192767EC"/>
    <w:rsid w:val="27433FDA"/>
    <w:rsid w:val="27AB5705"/>
    <w:rsid w:val="3163272D"/>
    <w:rsid w:val="38EA6F07"/>
    <w:rsid w:val="398F6686"/>
    <w:rsid w:val="3E634CBC"/>
    <w:rsid w:val="48A757A8"/>
    <w:rsid w:val="50A67967"/>
    <w:rsid w:val="5793283F"/>
    <w:rsid w:val="580D6FD3"/>
    <w:rsid w:val="5E201820"/>
    <w:rsid w:val="62C207A8"/>
    <w:rsid w:val="6DE409F9"/>
    <w:rsid w:val="7B5A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81</Characters>
  <Lines>0</Lines>
  <Paragraphs>0</Paragraphs>
  <TotalTime>13</TotalTime>
  <ScaleCrop>false</ScaleCrop>
  <LinksUpToDate>false</LinksUpToDate>
  <CharactersWithSpaces>225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2026-04-21T09:29:00Z</dcterms:created>
  <dc:creator>朱婵</dc:creator>
  <cp:lastModifiedBy>钟骜</cp:lastModifiedBy>
  <dcterms:modified xsi:type="dcterms:W3CDTF">2026-04-23T08:17:30Z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8AB24AF472FE42B5AEEBB25F53E54D20_13</vt:lpwstr>
  </property>
  <property fmtid="{D5CDD505-2E9C-101B-9397-08002B2CF9AE}" pid="4" name="KSOTemplateDocerSaveRecord">
    <vt:lpwstr>eyJoZGlkIjoiZjRlMTVlNGRmNDI0ZjRlZjgyNzcwNjBlMjc3MzkwMmMiLCJ1c2VySWQiOiI0MDA1NjczNzUifQ==</vt:lpwstr>
  </property>
</Properties>
</file>