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7CA886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附件3</w:t>
      </w:r>
    </w:p>
    <w:p w14:paraId="42C5C790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中国新闻奖报送作品目录</w:t>
      </w:r>
    </w:p>
    <w:p w14:paraId="2FF534E9">
      <w:pPr>
        <w:spacing w:after="0" w:afterLines="0"/>
        <w:jc w:val="center"/>
        <w:rPr>
          <w:rFonts w:ascii="方正仿宋_GB2312" w:hAnsi="华文中宋"/>
          <w:b/>
          <w:color w:val="000000"/>
          <w:sz w:val="24"/>
          <w:szCs w:val="24"/>
        </w:rPr>
      </w:pPr>
      <w:r>
        <w:rPr>
          <w:rFonts w:hint="eastAsia" w:ascii="方正仿宋_GB2312" w:hAnsi="仿宋"/>
          <w:b/>
          <w:color w:val="000000"/>
          <w:sz w:val="24"/>
          <w:szCs w:val="24"/>
        </w:rPr>
        <w:t>（报送单位填报）</w:t>
      </w:r>
    </w:p>
    <w:tbl>
      <w:tblPr>
        <w:tblStyle w:val="5"/>
        <w:tblW w:w="100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268"/>
        <w:gridCol w:w="284"/>
        <w:gridCol w:w="1134"/>
        <w:gridCol w:w="1230"/>
        <w:gridCol w:w="181"/>
        <w:gridCol w:w="659"/>
        <w:gridCol w:w="1408"/>
        <w:gridCol w:w="1483"/>
      </w:tblGrid>
      <w:tr w14:paraId="0302C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384" w:type="dxa"/>
            <w:vAlign w:val="center"/>
          </w:tcPr>
          <w:p w14:paraId="246C3656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序号</w:t>
            </w:r>
          </w:p>
        </w:tc>
        <w:tc>
          <w:tcPr>
            <w:tcW w:w="2268" w:type="dxa"/>
            <w:vAlign w:val="center"/>
          </w:tcPr>
          <w:p w14:paraId="603D37CA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1418" w:type="dxa"/>
            <w:gridSpan w:val="2"/>
            <w:vAlign w:val="center"/>
          </w:tcPr>
          <w:p w14:paraId="0725A017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参评项目</w:t>
            </w:r>
          </w:p>
        </w:tc>
        <w:tc>
          <w:tcPr>
            <w:tcW w:w="1411" w:type="dxa"/>
            <w:gridSpan w:val="2"/>
            <w:vAlign w:val="center"/>
          </w:tcPr>
          <w:p w14:paraId="30E1E5D2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0577B0C2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（时长）</w:t>
            </w:r>
          </w:p>
        </w:tc>
        <w:tc>
          <w:tcPr>
            <w:tcW w:w="2067" w:type="dxa"/>
            <w:gridSpan w:val="2"/>
            <w:vAlign w:val="center"/>
          </w:tcPr>
          <w:p w14:paraId="5A2F2D2C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原创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1483" w:type="dxa"/>
            <w:vAlign w:val="center"/>
          </w:tcPr>
          <w:p w14:paraId="43FA8E37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备注</w:t>
            </w:r>
          </w:p>
        </w:tc>
      </w:tr>
      <w:tr w14:paraId="34512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6" w:hRule="exact"/>
        </w:trPr>
        <w:tc>
          <w:tcPr>
            <w:tcW w:w="1384" w:type="dxa"/>
            <w:vAlign w:val="center"/>
          </w:tcPr>
          <w:p w14:paraId="07235196">
            <w:pPr>
              <w:spacing w:line="360" w:lineRule="auto"/>
              <w:jc w:val="center"/>
              <w:rPr>
                <w:rFonts w:hint="default" w:ascii="方正仿宋_GB2312" w:eastAsia="方正仿宋_GB2312"/>
                <w:color w:val="000000"/>
                <w:sz w:val="28"/>
                <w:lang w:val="en-US" w:eastAsia="zh-CN"/>
              </w:rPr>
            </w:pPr>
            <w:r>
              <w:rPr>
                <w:rFonts w:hint="eastAsia" w:ascii="方正仿宋_GB2312"/>
                <w:color w:val="000000"/>
                <w:sz w:val="28"/>
                <w:lang w:val="en-US" w:eastAsia="zh-CN"/>
              </w:rP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FE1AF">
            <w:pPr>
              <w:spacing w:line="380" w:lineRule="exact"/>
              <w:jc w:val="center"/>
              <w:rPr>
                <w:rFonts w:ascii="方正仿宋_GB2312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守护的瞬间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E37C6">
            <w:pPr>
              <w:spacing w:line="380" w:lineRule="exact"/>
              <w:jc w:val="center"/>
              <w:rPr>
                <w:rFonts w:ascii="方正仿宋_GB2312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短视频新闻</w:t>
            </w: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5B635">
            <w:pPr>
              <w:spacing w:line="360" w:lineRule="auto"/>
              <w:jc w:val="center"/>
              <w:rPr>
                <w:rFonts w:ascii="方正仿宋_GB2312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18"/>
                <w:szCs w:val="18"/>
                <w:lang w:val="en-US" w:eastAsia="zh-CN"/>
              </w:rPr>
              <w:t>1分54秒</w:t>
            </w:r>
          </w:p>
        </w:tc>
        <w:tc>
          <w:tcPr>
            <w:tcW w:w="2067" w:type="dxa"/>
            <w:gridSpan w:val="2"/>
            <w:vAlign w:val="center"/>
          </w:tcPr>
          <w:p w14:paraId="57025C27">
            <w:pPr>
              <w:spacing w:line="360" w:lineRule="auto"/>
              <w:jc w:val="center"/>
              <w:rPr>
                <w:rFonts w:ascii="方正仿宋_GB2312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法治网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031A110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新媒体</w:t>
            </w:r>
          </w:p>
          <w:p w14:paraId="065BE976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非深度报道、舆论监督、时事评</w:t>
            </w:r>
            <w:bookmarkStart w:id="0" w:name="_GoBack"/>
            <w:bookmarkEnd w:id="0"/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论作品</w:t>
            </w:r>
          </w:p>
        </w:tc>
      </w:tr>
      <w:tr w14:paraId="379DE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exact"/>
        </w:trPr>
        <w:tc>
          <w:tcPr>
            <w:tcW w:w="1384" w:type="dxa"/>
            <w:vAlign w:val="center"/>
          </w:tcPr>
          <w:p w14:paraId="336463B9">
            <w:pPr>
              <w:spacing w:line="360" w:lineRule="auto"/>
              <w:jc w:val="center"/>
              <w:rPr>
                <w:rFonts w:hint="eastAsia" w:ascii="方正仿宋_GB2312" w:eastAsia="方正仿宋_GB2312"/>
                <w:color w:val="000000"/>
                <w:sz w:val="28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A99A84">
            <w:pPr>
              <w:snapToGrid w:val="0"/>
              <w:jc w:val="center"/>
              <w:rPr>
                <w:rFonts w:hint="eastAsia" w:ascii="华文中宋" w:hAnsi="华文中宋" w:eastAsia="华文中宋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9E816">
            <w:pPr>
              <w:spacing w:line="380" w:lineRule="exact"/>
              <w:jc w:val="center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C6739">
            <w:pPr>
              <w:spacing w:line="360" w:lineRule="auto"/>
              <w:jc w:val="center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067" w:type="dxa"/>
            <w:gridSpan w:val="2"/>
            <w:vAlign w:val="center"/>
          </w:tcPr>
          <w:p w14:paraId="33D1778B">
            <w:pPr>
              <w:spacing w:line="360" w:lineRule="auto"/>
              <w:jc w:val="center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54966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</w:p>
        </w:tc>
      </w:tr>
      <w:tr w14:paraId="6DEC4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1" w:hRule="exact"/>
        </w:trPr>
        <w:tc>
          <w:tcPr>
            <w:tcW w:w="1384" w:type="dxa"/>
            <w:vAlign w:val="center"/>
          </w:tcPr>
          <w:p w14:paraId="4DA5CF7B">
            <w:pPr>
              <w:spacing w:line="360" w:lineRule="auto"/>
              <w:jc w:val="center"/>
              <w:rPr>
                <w:rFonts w:hint="eastAsia" w:ascii="方正仿宋_GB2312" w:eastAsia="方正仿宋_GB2312"/>
                <w:color w:val="000000"/>
                <w:sz w:val="28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C87A0F">
            <w:pPr>
              <w:snapToGrid w:val="0"/>
              <w:jc w:val="center"/>
              <w:rPr>
                <w:rFonts w:hint="eastAsia" w:ascii="华文中宋" w:hAnsi="华文中宋" w:eastAsia="华文中宋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5418DF">
            <w:pPr>
              <w:spacing w:line="380" w:lineRule="exact"/>
              <w:jc w:val="center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52C77">
            <w:pPr>
              <w:spacing w:line="360" w:lineRule="auto"/>
              <w:jc w:val="center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067" w:type="dxa"/>
            <w:gridSpan w:val="2"/>
            <w:vAlign w:val="center"/>
          </w:tcPr>
          <w:p w14:paraId="084B233C">
            <w:pPr>
              <w:spacing w:line="360" w:lineRule="auto"/>
              <w:jc w:val="center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E9651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</w:p>
        </w:tc>
      </w:tr>
      <w:tr w14:paraId="3C3D6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exact"/>
        </w:trPr>
        <w:tc>
          <w:tcPr>
            <w:tcW w:w="1384" w:type="dxa"/>
            <w:vAlign w:val="center"/>
          </w:tcPr>
          <w:p w14:paraId="53AF7090">
            <w:pPr>
              <w:spacing w:line="360" w:lineRule="auto"/>
              <w:jc w:val="center"/>
              <w:rPr>
                <w:rFonts w:hint="eastAsia" w:ascii="方正仿宋_GB2312" w:eastAsia="方正仿宋_GB2312"/>
                <w:color w:val="000000"/>
                <w:sz w:val="28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A3020">
            <w:pPr>
              <w:spacing w:line="380" w:lineRule="exact"/>
              <w:jc w:val="center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40447">
            <w:pPr>
              <w:spacing w:line="380" w:lineRule="exact"/>
              <w:jc w:val="center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5417B">
            <w:pPr>
              <w:spacing w:line="360" w:lineRule="auto"/>
              <w:jc w:val="center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067" w:type="dxa"/>
            <w:gridSpan w:val="2"/>
            <w:vAlign w:val="center"/>
          </w:tcPr>
          <w:p w14:paraId="3C8B7CDA">
            <w:pPr>
              <w:spacing w:line="360" w:lineRule="auto"/>
              <w:jc w:val="center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219795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</w:p>
        </w:tc>
      </w:tr>
      <w:tr w14:paraId="15527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84" w:type="dxa"/>
            <w:vAlign w:val="center"/>
          </w:tcPr>
          <w:p w14:paraId="0BC9990E">
            <w:pPr>
              <w:spacing w:line="360" w:lineRule="auto"/>
              <w:jc w:val="center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793E9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5683E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8372F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067" w:type="dxa"/>
            <w:gridSpan w:val="2"/>
            <w:vAlign w:val="center"/>
          </w:tcPr>
          <w:p w14:paraId="4AAA1142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09AC2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</w:tr>
      <w:tr w14:paraId="2DE8A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384" w:type="dxa"/>
            <w:vAlign w:val="center"/>
          </w:tcPr>
          <w:p w14:paraId="225070D0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6CCDA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2B50B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DBD4A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067" w:type="dxa"/>
            <w:gridSpan w:val="2"/>
            <w:vAlign w:val="center"/>
          </w:tcPr>
          <w:p w14:paraId="54ED97B3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C281C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</w:tr>
      <w:tr w14:paraId="079BC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384" w:type="dxa"/>
            <w:vAlign w:val="center"/>
          </w:tcPr>
          <w:p w14:paraId="47032D8F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87551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FA291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6C3C6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067" w:type="dxa"/>
            <w:gridSpan w:val="2"/>
            <w:vAlign w:val="center"/>
          </w:tcPr>
          <w:p w14:paraId="1CDC4006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BA77FB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</w:tr>
      <w:tr w14:paraId="62F72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384" w:type="dxa"/>
            <w:vAlign w:val="center"/>
          </w:tcPr>
          <w:p w14:paraId="1CB30A9F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3B8CA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08FCD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681DF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067" w:type="dxa"/>
            <w:gridSpan w:val="2"/>
            <w:vAlign w:val="center"/>
          </w:tcPr>
          <w:p w14:paraId="1BB762DF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9EAA9C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</w:tr>
      <w:tr w14:paraId="3B3AD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384" w:type="dxa"/>
            <w:vAlign w:val="center"/>
          </w:tcPr>
          <w:p w14:paraId="45159C0F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D58A3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693FA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96170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067" w:type="dxa"/>
            <w:gridSpan w:val="2"/>
            <w:vAlign w:val="center"/>
          </w:tcPr>
          <w:p w14:paraId="1EC16386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E4F4B0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</w:tr>
      <w:tr w14:paraId="03C31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384" w:type="dxa"/>
            <w:vAlign w:val="center"/>
          </w:tcPr>
          <w:p w14:paraId="4AABE6A0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C074B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FE7AD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F0FDF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067" w:type="dxa"/>
            <w:gridSpan w:val="2"/>
            <w:vAlign w:val="center"/>
          </w:tcPr>
          <w:p w14:paraId="5F584DF2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90AA7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</w:tr>
      <w:tr w14:paraId="12955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384" w:type="dxa"/>
            <w:vAlign w:val="center"/>
          </w:tcPr>
          <w:p w14:paraId="5A90CC66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8E2AD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5BB01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20008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067" w:type="dxa"/>
            <w:gridSpan w:val="2"/>
            <w:vAlign w:val="center"/>
          </w:tcPr>
          <w:p w14:paraId="16A1DD37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3C402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</w:tr>
      <w:tr w14:paraId="6D80F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384" w:type="dxa"/>
            <w:vAlign w:val="center"/>
          </w:tcPr>
          <w:p w14:paraId="019ECB05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6C65B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7C5D0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DA66A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067" w:type="dxa"/>
            <w:gridSpan w:val="2"/>
            <w:tcBorders>
              <w:bottom w:val="single" w:color="auto" w:sz="4" w:space="0"/>
            </w:tcBorders>
            <w:vAlign w:val="center"/>
          </w:tcPr>
          <w:p w14:paraId="6CBF5E68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4EA06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</w:tr>
      <w:tr w14:paraId="2731F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1384" w:type="dxa"/>
            <w:vAlign w:val="center"/>
          </w:tcPr>
          <w:p w14:paraId="15DC2FCA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报送单位</w:t>
            </w:r>
          </w:p>
          <w:p w14:paraId="40375183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意见</w:t>
            </w:r>
          </w:p>
        </w:tc>
        <w:tc>
          <w:tcPr>
            <w:tcW w:w="864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F300B">
            <w:pPr>
              <w:spacing w:line="42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  <w:p w14:paraId="04D17018">
            <w:pPr>
              <w:spacing w:line="42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单位负责人签名</w:t>
            </w:r>
          </w:p>
          <w:p w14:paraId="204B80CB">
            <w:pPr>
              <w:spacing w:line="440" w:lineRule="exact"/>
              <w:ind w:firstLine="5740" w:firstLineChars="2050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 w14:paraId="798600E3">
            <w:pPr>
              <w:spacing w:line="42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                                           年   月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日</w:t>
            </w:r>
          </w:p>
        </w:tc>
      </w:tr>
      <w:tr w14:paraId="0A28FAEE">
        <w:tblPrEx>
          <w:tblBorders>
            <w:top w:val="none" w:color="auto" w:sz="0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1384" w:type="dxa"/>
            <w:vAlign w:val="center"/>
          </w:tcPr>
          <w:p w14:paraId="3E4D68F8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报送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>单位</w:t>
            </w:r>
          </w:p>
          <w:p w14:paraId="310A0166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联系人</w:t>
            </w:r>
          </w:p>
        </w:tc>
        <w:tc>
          <w:tcPr>
            <w:tcW w:w="2552" w:type="dxa"/>
            <w:gridSpan w:val="2"/>
            <w:vAlign w:val="center"/>
          </w:tcPr>
          <w:p w14:paraId="0B62C594">
            <w:pPr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134" w:type="dxa"/>
            <w:vAlign w:val="center"/>
          </w:tcPr>
          <w:p w14:paraId="302277B7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电话</w:t>
            </w:r>
          </w:p>
        </w:tc>
        <w:tc>
          <w:tcPr>
            <w:tcW w:w="1230" w:type="dxa"/>
            <w:vAlign w:val="center"/>
          </w:tcPr>
          <w:p w14:paraId="4880353D">
            <w:pPr>
              <w:spacing w:line="62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324AD85C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2891" w:type="dxa"/>
            <w:gridSpan w:val="2"/>
            <w:vAlign w:val="center"/>
          </w:tcPr>
          <w:p w14:paraId="32649EB5">
            <w:pPr>
              <w:spacing w:line="34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</w:tr>
      <w:tr w14:paraId="6FF88097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384" w:type="dxa"/>
            <w:tcBorders>
              <w:bottom w:val="single" w:color="auto" w:sz="4" w:space="0"/>
            </w:tcBorders>
            <w:vAlign w:val="center"/>
          </w:tcPr>
          <w:p w14:paraId="5A6F5C84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联系人</w:t>
            </w:r>
          </w:p>
          <w:p w14:paraId="103A80DF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地址</w:t>
            </w:r>
          </w:p>
        </w:tc>
        <w:tc>
          <w:tcPr>
            <w:tcW w:w="4916" w:type="dxa"/>
            <w:gridSpan w:val="4"/>
            <w:tcBorders>
              <w:bottom w:val="single" w:color="auto" w:sz="4" w:space="0"/>
            </w:tcBorders>
            <w:vAlign w:val="center"/>
          </w:tcPr>
          <w:p w14:paraId="539197B6">
            <w:pPr>
              <w:spacing w:line="34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840" w:type="dxa"/>
            <w:gridSpan w:val="2"/>
            <w:tcBorders>
              <w:bottom w:val="single" w:color="auto" w:sz="4" w:space="0"/>
            </w:tcBorders>
            <w:vAlign w:val="center"/>
          </w:tcPr>
          <w:p w14:paraId="72FEE694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邮编</w:t>
            </w:r>
          </w:p>
        </w:tc>
        <w:tc>
          <w:tcPr>
            <w:tcW w:w="2891" w:type="dxa"/>
            <w:gridSpan w:val="2"/>
            <w:tcBorders>
              <w:bottom w:val="single" w:color="auto" w:sz="4" w:space="0"/>
            </w:tcBorders>
            <w:vAlign w:val="center"/>
          </w:tcPr>
          <w:p w14:paraId="4117021D">
            <w:pPr>
              <w:spacing w:line="34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</w:tr>
      <w:tr w14:paraId="6ECE7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003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6805519B">
            <w:pPr>
              <w:spacing w:line="440" w:lineRule="exact"/>
              <w:rPr>
                <w:rFonts w:hint="eastAsia" w:ascii="楷体" w:hAnsi="楷体" w:eastAsia="楷体"/>
                <w:color w:val="000000"/>
                <w:w w:val="95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w w:val="95"/>
                <w:sz w:val="28"/>
              </w:rPr>
              <w:t>“备注”栏内</w:t>
            </w:r>
            <w:r>
              <w:rPr>
                <w:rFonts w:ascii="楷体" w:hAnsi="楷体" w:eastAsia="楷体"/>
                <w:color w:val="000000"/>
                <w:w w:val="95"/>
                <w:sz w:val="28"/>
              </w:rPr>
              <w:t>请标注作品</w:t>
            </w:r>
            <w:r>
              <w:rPr>
                <w:rFonts w:hint="eastAsia" w:ascii="楷体" w:hAnsi="楷体" w:eastAsia="楷体"/>
                <w:color w:val="000000"/>
                <w:w w:val="95"/>
                <w:sz w:val="28"/>
                <w:lang w:val="en-US" w:eastAsia="zh-CN"/>
              </w:rPr>
              <w:t>类别</w:t>
            </w:r>
            <w:r>
              <w:rPr>
                <w:rFonts w:ascii="楷体" w:hAnsi="楷体" w:eastAsia="楷体"/>
                <w:color w:val="000000"/>
                <w:w w:val="95"/>
                <w:sz w:val="28"/>
              </w:rPr>
              <w:t>，如新媒体</w:t>
            </w:r>
            <w:r>
              <w:rPr>
                <w:rFonts w:hint="eastAsia" w:ascii="楷体" w:hAnsi="楷体" w:eastAsia="楷体"/>
                <w:color w:val="000000"/>
                <w:w w:val="95"/>
                <w:sz w:val="28"/>
                <w:lang w:eastAsia="zh-CN"/>
              </w:rPr>
              <w:t>、</w:t>
            </w:r>
            <w:r>
              <w:rPr>
                <w:rFonts w:ascii="楷体" w:hAnsi="楷体" w:eastAsia="楷体"/>
                <w:color w:val="000000"/>
                <w:w w:val="95"/>
                <w:sz w:val="28"/>
              </w:rPr>
              <w:t>报纸、通讯社</w:t>
            </w:r>
            <w:r>
              <w:rPr>
                <w:rFonts w:hint="eastAsia" w:ascii="楷体" w:hAnsi="楷体" w:eastAsia="楷体"/>
                <w:color w:val="000000"/>
                <w:w w:val="95"/>
                <w:sz w:val="28"/>
              </w:rPr>
              <w:t>、</w:t>
            </w:r>
            <w:r>
              <w:rPr>
                <w:rFonts w:ascii="楷体" w:hAnsi="楷体" w:eastAsia="楷体"/>
                <w:color w:val="000000"/>
                <w:w w:val="95"/>
                <w:sz w:val="28"/>
              </w:rPr>
              <w:t>广播</w:t>
            </w:r>
            <w:r>
              <w:rPr>
                <w:rFonts w:hint="eastAsia" w:ascii="楷体" w:hAnsi="楷体" w:eastAsia="楷体"/>
                <w:color w:val="000000"/>
                <w:w w:val="95"/>
                <w:sz w:val="28"/>
              </w:rPr>
              <w:t>、</w:t>
            </w:r>
            <w:r>
              <w:rPr>
                <w:rFonts w:ascii="楷体" w:hAnsi="楷体" w:eastAsia="楷体"/>
                <w:color w:val="000000"/>
                <w:w w:val="95"/>
                <w:sz w:val="28"/>
              </w:rPr>
              <w:t>电视</w:t>
            </w:r>
            <w:r>
              <w:rPr>
                <w:rFonts w:hint="eastAsia" w:ascii="楷体" w:hAnsi="楷体" w:eastAsia="楷体"/>
                <w:color w:val="000000"/>
                <w:w w:val="95"/>
                <w:sz w:val="28"/>
                <w:lang w:eastAsia="zh-CN"/>
              </w:rPr>
              <w:t>、</w:t>
            </w:r>
            <w:r>
              <w:rPr>
                <w:rFonts w:ascii="楷体" w:hAnsi="楷体" w:eastAsia="楷体"/>
                <w:color w:val="000000"/>
                <w:w w:val="95"/>
                <w:sz w:val="28"/>
              </w:rPr>
              <w:t>期刊</w:t>
            </w:r>
            <w:r>
              <w:rPr>
                <w:rFonts w:hint="eastAsia" w:ascii="楷体" w:hAnsi="楷体" w:eastAsia="楷体"/>
                <w:color w:val="000000"/>
                <w:w w:val="95"/>
                <w:sz w:val="28"/>
                <w:lang w:val="en-US" w:eastAsia="zh-CN"/>
              </w:rPr>
              <w:t>等</w:t>
            </w:r>
            <w:r>
              <w:rPr>
                <w:rFonts w:hint="eastAsia" w:ascii="楷体" w:hAnsi="楷体" w:eastAsia="楷体"/>
                <w:color w:val="000000"/>
                <w:w w:val="95"/>
                <w:sz w:val="28"/>
              </w:rPr>
              <w:t>。同时备注是否为</w:t>
            </w:r>
            <w:r>
              <w:rPr>
                <w:rFonts w:hint="eastAsia" w:ascii="楷体" w:hAnsi="楷体" w:eastAsia="楷体"/>
                <w:color w:val="000000"/>
                <w:w w:val="95"/>
                <w:sz w:val="28"/>
                <w:lang w:val="en-US" w:eastAsia="zh-CN"/>
              </w:rPr>
              <w:t>深度报道、</w:t>
            </w:r>
            <w:r>
              <w:rPr>
                <w:rFonts w:hint="eastAsia" w:ascii="楷体" w:hAnsi="楷体" w:eastAsia="楷体"/>
                <w:color w:val="000000"/>
                <w:w w:val="95"/>
                <w:sz w:val="28"/>
              </w:rPr>
              <w:t>舆论监督、时事评论作品。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请按照规定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名额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报送，超额报送的，撤下此目录中排序靠后的作品。</w:t>
            </w:r>
          </w:p>
          <w:p w14:paraId="1C624704">
            <w:pPr>
              <w:spacing w:line="440" w:lineRule="exact"/>
              <w:rPr>
                <w:rFonts w:hint="eastAsia" w:ascii="楷体" w:hAnsi="楷体" w:eastAsia="楷体"/>
                <w:b w:val="0"/>
                <w:bCs w:val="0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此表可从中国记协网</w:t>
            </w:r>
            <w:r>
              <w:rPr>
                <w:rFonts w:hint="eastAsia" w:ascii="楷体" w:hAnsi="楷体" w:eastAsia="楷体"/>
                <w:color w:val="000000"/>
                <w:sz w:val="28"/>
                <w:szCs w:val="28"/>
              </w:rPr>
              <w:t>www.zgjx.cn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下载。</w:t>
            </w:r>
          </w:p>
        </w:tc>
      </w:tr>
      <w:tr w14:paraId="0F720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</w:trPr>
        <w:tc>
          <w:tcPr>
            <w:tcW w:w="1003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A91FF">
            <w:pPr>
              <w:spacing w:line="440" w:lineRule="exact"/>
              <w:rPr>
                <w:rFonts w:hint="eastAsia" w:ascii="楷体" w:hAnsi="楷体" w:eastAsia="楷体"/>
                <w:color w:val="000000"/>
                <w:sz w:val="28"/>
              </w:rPr>
            </w:pPr>
          </w:p>
        </w:tc>
      </w:tr>
    </w:tbl>
    <w:p w14:paraId="204297DF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D8865EC-7E29-4A63-9AA4-32FD052EB96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A1DF1249-9C60-4F11-856A-6783F5A9396B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0CB724A2-E8C7-49F4-9EC4-966E68F82A70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EBFDA8B2-B0A9-4362-8DD2-004EC509D551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AE496A97-9261-4D17-A454-2BC7153A45F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5E09898E-F7B4-41BC-AF11-92D2C17B932A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19997596-6D18-4C51-BBE6-D51ED74D14F8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61F9E4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36082"/>
    <w:rsid w:val="05E07837"/>
    <w:rsid w:val="067F1777"/>
    <w:rsid w:val="0910197C"/>
    <w:rsid w:val="125C5405"/>
    <w:rsid w:val="21DB4464"/>
    <w:rsid w:val="24E40341"/>
    <w:rsid w:val="33016EEC"/>
    <w:rsid w:val="34237499"/>
    <w:rsid w:val="44583560"/>
    <w:rsid w:val="4E473CBC"/>
    <w:rsid w:val="4E8A061E"/>
    <w:rsid w:val="4E8A2F26"/>
    <w:rsid w:val="5C451AA0"/>
    <w:rsid w:val="624C4EB5"/>
    <w:rsid w:val="6847231C"/>
    <w:rsid w:val="70CD2B43"/>
    <w:rsid w:val="714A3700"/>
    <w:rsid w:val="7D4D0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349</Words>
  <Characters>363</Characters>
  <Lines>0</Lines>
  <Paragraphs>0</Paragraphs>
  <TotalTime>1</TotalTime>
  <ScaleCrop>false</ScaleCrop>
  <LinksUpToDate>false</LinksUpToDate>
  <CharactersWithSpaces>414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钟骜</cp:lastModifiedBy>
  <dcterms:modified xsi:type="dcterms:W3CDTF">2026-04-22T07:19:43Z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eyJoZGlkIjoiZjRlMTVlNGRmNDI0ZjRlZjgyNzcwNjBlMjc3MzkwMmMiLCJ1c2VySWQiOiI0MDA1NjczNzUifQ==</vt:lpwstr>
  </property>
  <property fmtid="{D5CDD505-2E9C-101B-9397-08002B2CF9AE}" pid="4" name="ICV">
    <vt:lpwstr>D1E8F804244740EF9C47E280E765C5A0_12</vt:lpwstr>
  </property>
</Properties>
</file>