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3B0DE">
      <w:pPr>
        <w:jc w:val="center"/>
        <w:rPr>
          <w:rFonts w:ascii="黑体" w:hAnsi="黑体" w:eastAsia="黑体" w:cs="黑体"/>
          <w:sz w:val="44"/>
          <w:szCs w:val="44"/>
        </w:rPr>
      </w:pPr>
      <w:bookmarkStart w:id="0" w:name="_GoBack"/>
      <w:bookmarkEnd w:id="0"/>
      <w:r>
        <w:rPr>
          <w:rFonts w:hint="eastAsia" w:ascii="黑体" w:hAnsi="黑体" w:eastAsia="黑体" w:cs="黑体"/>
          <w:sz w:val="44"/>
          <w:szCs w:val="44"/>
        </w:rPr>
        <w:t>构建中国故事“大家讲”的新传播格局</w:t>
      </w:r>
    </w:p>
    <w:p w14:paraId="20EDBB17">
      <w:pPr>
        <w:rPr>
          <w:rFonts w:ascii="仿宋" w:hAnsi="仿宋" w:eastAsia="仿宋" w:cs="仿宋"/>
          <w:sz w:val="28"/>
          <w:szCs w:val="28"/>
        </w:rPr>
      </w:pPr>
    </w:p>
    <w:p w14:paraId="0A82AC41">
      <w:pPr>
        <w:ind w:firstLine="560" w:firstLineChars="200"/>
        <w:rPr>
          <w:rFonts w:ascii="仿宋" w:hAnsi="仿宋" w:eastAsia="仿宋" w:cs="仿宋"/>
          <w:sz w:val="28"/>
          <w:szCs w:val="28"/>
        </w:rPr>
      </w:pPr>
      <w:r>
        <w:rPr>
          <w:rFonts w:hint="eastAsia" w:ascii="黑体" w:hAnsi="黑体" w:eastAsia="黑体" w:cs="黑体"/>
          <w:sz w:val="28"/>
          <w:szCs w:val="28"/>
        </w:rPr>
        <w:t>摘要</w:t>
      </w:r>
      <w:r>
        <w:rPr>
          <w:rFonts w:hint="eastAsia" w:ascii="仿宋" w:hAnsi="仿宋" w:eastAsia="仿宋" w:cs="仿宋"/>
          <w:sz w:val="28"/>
          <w:szCs w:val="28"/>
        </w:rPr>
        <w:t>：讲好中国全过程人民民主故事，不能靠一时一事，而是需要许多人和故事去构建，要在历史纵深和全球坐标的交织中，融合官方和民间、专业和大众、国内与国际传播形式，构建中国故事“大家讲”的格局，树立人人都是民主故事“主讲人”的自觉，形成传播合力，展现大国形象。</w:t>
      </w:r>
    </w:p>
    <w:p w14:paraId="3E535C39">
      <w:pPr>
        <w:rPr>
          <w:rFonts w:ascii="仿宋" w:hAnsi="仿宋" w:eastAsia="仿宋" w:cs="仿宋"/>
          <w:sz w:val="28"/>
          <w:szCs w:val="28"/>
        </w:rPr>
      </w:pPr>
    </w:p>
    <w:p w14:paraId="038D8281">
      <w:pPr>
        <w:ind w:firstLine="560" w:firstLineChars="200"/>
        <w:rPr>
          <w:rFonts w:ascii="仿宋" w:hAnsi="仿宋" w:eastAsia="仿宋" w:cs="仿宋"/>
          <w:sz w:val="28"/>
          <w:szCs w:val="28"/>
        </w:rPr>
      </w:pPr>
      <w:r>
        <w:rPr>
          <w:rFonts w:hint="eastAsia" w:ascii="黑体" w:hAnsi="黑体" w:eastAsia="黑体" w:cs="黑体"/>
          <w:sz w:val="28"/>
          <w:szCs w:val="28"/>
        </w:rPr>
        <w:t>关键词：</w:t>
      </w:r>
      <w:r>
        <w:rPr>
          <w:rFonts w:hint="eastAsia" w:ascii="仿宋" w:hAnsi="仿宋" w:eastAsia="仿宋" w:cs="仿宋"/>
          <w:sz w:val="28"/>
          <w:szCs w:val="28"/>
        </w:rPr>
        <w:t xml:space="preserve"> 制度宣传  民主故事  法治思想</w:t>
      </w:r>
    </w:p>
    <w:p w14:paraId="01A30F8D">
      <w:pPr>
        <w:rPr>
          <w:rFonts w:ascii="仿宋" w:hAnsi="仿宋" w:eastAsia="仿宋" w:cs="仿宋"/>
          <w:sz w:val="28"/>
          <w:szCs w:val="28"/>
        </w:rPr>
      </w:pPr>
    </w:p>
    <w:p w14:paraId="62EA524F">
      <w:pPr>
        <w:rPr>
          <w:rFonts w:ascii="仿宋" w:hAnsi="仿宋" w:eastAsia="仿宋" w:cs="仿宋"/>
          <w:sz w:val="28"/>
          <w:szCs w:val="28"/>
        </w:rPr>
      </w:pPr>
      <w:r>
        <w:rPr>
          <w:rFonts w:hint="eastAsia" w:ascii="仿宋" w:hAnsi="仿宋" w:eastAsia="仿宋" w:cs="仿宋"/>
          <w:sz w:val="28"/>
          <w:szCs w:val="28"/>
        </w:rPr>
        <w:t>◎  王斗斗</w:t>
      </w:r>
    </w:p>
    <w:p w14:paraId="778B8EDF">
      <w:pPr>
        <w:ind w:firstLine="560" w:firstLineChars="200"/>
        <w:rPr>
          <w:rFonts w:ascii="仿宋" w:hAnsi="仿宋" w:eastAsia="仿宋" w:cs="仿宋"/>
          <w:sz w:val="28"/>
          <w:szCs w:val="28"/>
        </w:rPr>
      </w:pPr>
      <w:r>
        <w:rPr>
          <w:rFonts w:hint="eastAsia" w:ascii="仿宋" w:hAnsi="仿宋" w:eastAsia="仿宋" w:cs="仿宋"/>
          <w:sz w:val="28"/>
          <w:szCs w:val="28"/>
        </w:rPr>
        <w:t>人民代表大会制度是坚持党的领导、人民当家作主、依法治国有机统一的根本政治制度安排，是实现我国全过程人民民主的重要制度载体。习近平总书记指出：“要加强对中国特色社会主义民主、对人民代表大会制度的研究宣传工作，讲清楚我国政治制度的特点和优势，讲好中国民主故事。”</w:t>
      </w:r>
    </w:p>
    <w:p w14:paraId="57394C02">
      <w:pPr>
        <w:ind w:firstLine="560" w:firstLineChars="200"/>
        <w:rPr>
          <w:rFonts w:ascii="仿宋" w:hAnsi="仿宋" w:eastAsia="仿宋" w:cs="仿宋"/>
          <w:sz w:val="28"/>
          <w:szCs w:val="28"/>
        </w:rPr>
      </w:pPr>
      <w:r>
        <w:rPr>
          <w:rFonts w:hint="eastAsia" w:ascii="仿宋" w:hAnsi="仿宋" w:eastAsia="仿宋" w:cs="仿宋"/>
          <w:sz w:val="28"/>
          <w:szCs w:val="28"/>
        </w:rPr>
        <w:t>当前，世界百年未有之大变局加速演进，中华民族伟大复兴进入关键时期，战略机遇和风险挑战并存。前行路上，越是风高浪急甚至惊涛骇浪，新闻媒体越是要保持战略定力，在习近平文化思想指引下，以更加开放自信的姿态，讲好中国制度故事、全过程人民民主故事。通过深化民主叙事供给侧改革，争取受众、提振信心、凝聚共识，推动全社会坚定国家根本政治制度自信，坚定不移走中国特色社会主义政治发展道路。</w:t>
      </w:r>
    </w:p>
    <w:p w14:paraId="692275FD">
      <w:pPr>
        <w:jc w:val="center"/>
        <w:rPr>
          <w:rFonts w:ascii="仿宋" w:hAnsi="仿宋" w:eastAsia="仿宋" w:cs="仿宋"/>
          <w:b/>
          <w:bCs/>
          <w:sz w:val="32"/>
          <w:szCs w:val="32"/>
        </w:rPr>
      </w:pPr>
      <w:r>
        <w:rPr>
          <w:rFonts w:hint="eastAsia" w:ascii="仿宋" w:hAnsi="仿宋" w:eastAsia="仿宋" w:cs="仿宋"/>
          <w:b/>
          <w:bCs/>
          <w:sz w:val="32"/>
          <w:szCs w:val="32"/>
        </w:rPr>
        <w:t>讲什么：中国民主一切为了人民</w:t>
      </w:r>
    </w:p>
    <w:p w14:paraId="641D18D4">
      <w:pPr>
        <w:ind w:firstLine="560" w:firstLineChars="200"/>
        <w:rPr>
          <w:rFonts w:ascii="仿宋" w:hAnsi="仿宋" w:eastAsia="仿宋" w:cs="仿宋"/>
          <w:sz w:val="28"/>
          <w:szCs w:val="28"/>
        </w:rPr>
      </w:pPr>
      <w:r>
        <w:rPr>
          <w:rFonts w:hint="eastAsia" w:ascii="仿宋" w:hAnsi="仿宋" w:eastAsia="仿宋" w:cs="仿宋"/>
          <w:sz w:val="28"/>
          <w:szCs w:val="28"/>
        </w:rPr>
        <w:t>人民代表大会制度具有深厚的历史底蕴，拥有丰厚的故事资源。讲好人民代表大会制度故事，需要用历史、发展、世界的眼光，阐释实行这一制度的历史必然和显著优势，让受众真正感受到中国民主一切为了人民。</w:t>
      </w:r>
    </w:p>
    <w:p w14:paraId="1E7ADF3A">
      <w:pPr>
        <w:ind w:firstLine="562" w:firstLineChars="200"/>
        <w:rPr>
          <w:rFonts w:ascii="仿宋" w:hAnsi="仿宋" w:eastAsia="仿宋" w:cs="仿宋"/>
          <w:sz w:val="28"/>
          <w:szCs w:val="28"/>
        </w:rPr>
      </w:pPr>
      <w:r>
        <w:rPr>
          <w:rFonts w:hint="eastAsia" w:ascii="仿宋" w:hAnsi="仿宋" w:eastAsia="仿宋" w:cs="仿宋"/>
          <w:b/>
          <w:bCs/>
          <w:sz w:val="28"/>
          <w:szCs w:val="28"/>
        </w:rPr>
        <w:t>讲清制度从哪里来。</w:t>
      </w:r>
      <w:r>
        <w:rPr>
          <w:rFonts w:hint="eastAsia" w:ascii="仿宋" w:hAnsi="仿宋" w:eastAsia="仿宋" w:cs="仿宋"/>
          <w:sz w:val="28"/>
          <w:szCs w:val="28"/>
        </w:rPr>
        <w:t>历史是现实的根源。在中国建立什么样的政治制度，是近代以来中国人民面临的一个历史性课题。在人民代表大会制度的历史叙事中，需要讲清楚中国探索民主的历程，讲清楚中国共产党从成立之日起，就以实现中国人民当家作主和中华民族伟大复兴为己任，矢志探索符合中国国情、顺应人民意愿的民主道路。讲清楚人民代表大会制度不是凭空产生，也不是“复制”而来，是在中国社会土壤中生长起来的，是中国人民翻身作主、掌握自己命运的必然选择，是中国共产党把马克思主义基本原理同中国具体实际相结合、同中华优秀传统文化相结合创立的全新政治制度。端起历史望远镜，观望“人民当家作主”这条主线，更能深沉地理解，在中国实行人民代表大会制度，是历史的选择，是人民的选择。</w:t>
      </w:r>
    </w:p>
    <w:p w14:paraId="13AD9DCC">
      <w:pPr>
        <w:ind w:firstLine="562" w:firstLineChars="200"/>
        <w:rPr>
          <w:rFonts w:ascii="仿宋" w:hAnsi="仿宋" w:eastAsia="仿宋" w:cs="仿宋"/>
          <w:sz w:val="28"/>
          <w:szCs w:val="28"/>
        </w:rPr>
      </w:pPr>
      <w:r>
        <w:rPr>
          <w:rFonts w:hint="eastAsia" w:ascii="仿宋" w:hAnsi="仿宋" w:eastAsia="仿宋" w:cs="仿宋"/>
          <w:b/>
          <w:bCs/>
          <w:sz w:val="28"/>
          <w:szCs w:val="28"/>
        </w:rPr>
        <w:t>讲透制度好在哪里。</w:t>
      </w:r>
      <w:r>
        <w:rPr>
          <w:rFonts w:hint="eastAsia" w:ascii="仿宋" w:hAnsi="仿宋" w:eastAsia="仿宋" w:cs="仿宋"/>
          <w:sz w:val="28"/>
          <w:szCs w:val="28"/>
        </w:rPr>
        <w:t>70多年来，人民代表大会制度在波澜壮阔的中国特色社会主义伟大实践中，深深扎根、枝繁叶茂，不断得到巩固、完善和发展，迸发出蓬勃生命力，彰显出无可比拟的制度优越性。在党中央领导下，通过人民代表大会制度，制定和实施十四个五年计划、规划，一届接着一届干；在民法典编纂过程中，先后10次向社会公开征求意见，累计收到42.5万人提出的102万条意见建议……中国的民主实践中充满了生动鲜活的故事，必须挖掘并讲述好这些故事，阐释人民代表大会制度如何保证党领导人民有效治理国家，如何践行全过程人民民主、保障人民当家作主，如何保证国家政治生活既充满活力又安定有序，如何保障全面依法治国、实现国家各方面工作法治化，又是如何维护国家统一、保障国家长治久安。当前，一些人对国家根本政治制度搞不懂、弄不清，甚至缺乏自信，言必称西方。需要运用通俗易懂的故事感染受众，触发其思考，进而深刻理解人民代表大会制度是维护人民根本利益的可靠保证，是我们国家经得起各种风险、克服困难的可靠保证，能够把国家、民族的前途和命运牢牢掌握在人民手中。</w:t>
      </w:r>
    </w:p>
    <w:p w14:paraId="31DD1CBF">
      <w:pPr>
        <w:ind w:firstLine="562" w:firstLineChars="200"/>
        <w:rPr>
          <w:rFonts w:ascii="仿宋" w:hAnsi="仿宋" w:eastAsia="仿宋" w:cs="仿宋"/>
          <w:sz w:val="28"/>
          <w:szCs w:val="28"/>
        </w:rPr>
      </w:pPr>
      <w:r>
        <w:rPr>
          <w:rFonts w:hint="eastAsia" w:ascii="仿宋" w:hAnsi="仿宋" w:eastAsia="仿宋" w:cs="仿宋"/>
          <w:b/>
          <w:bCs/>
          <w:sz w:val="28"/>
          <w:szCs w:val="28"/>
        </w:rPr>
        <w:t>讲明制度何以不同。</w:t>
      </w:r>
      <w:r>
        <w:rPr>
          <w:rFonts w:hint="eastAsia" w:ascii="仿宋" w:hAnsi="仿宋" w:eastAsia="仿宋" w:cs="仿宋"/>
          <w:sz w:val="28"/>
          <w:szCs w:val="28"/>
        </w:rPr>
        <w:t>民主是全人类的共同价值。何为民主？从基层立法联系点到人大代表联络站，从民生实事项目人大代表票决到人大代表全过程参与预算监督……通过讲述人大制度故事，让国内外公众感知，中国民主不只是投票的瞬间，更多是日常的涓涓细流。保证和支持人民当家作主不是一句口号、不是一句空话，而是真正落实到国家政治生活和社会生活之中。中国的全过程人民民主，最重要的是以人民为中心。读懂“人民”二字，便能把握“中国奇迹”背后的力量，就能理解“中国为什么行”。</w:t>
      </w:r>
    </w:p>
    <w:p w14:paraId="7165E08F">
      <w:pPr>
        <w:ind w:firstLine="560" w:firstLineChars="200"/>
        <w:rPr>
          <w:rFonts w:ascii="仿宋" w:hAnsi="仿宋" w:eastAsia="仿宋" w:cs="仿宋"/>
          <w:sz w:val="28"/>
          <w:szCs w:val="28"/>
        </w:rPr>
      </w:pPr>
      <w:r>
        <w:rPr>
          <w:rFonts w:hint="eastAsia" w:ascii="仿宋" w:hAnsi="仿宋" w:eastAsia="仿宋" w:cs="仿宋"/>
          <w:sz w:val="28"/>
          <w:szCs w:val="28"/>
        </w:rPr>
        <w:t>例如，2025年全国两会期间，人民日报推出报道《两种“角色”亲历中国式民主》，通过既当过人大代表、也当过政协委员的汤维建，以第一人称讲述，从个体视角展现他对全过程人民民主的理解，彰显出了我国政治制度的优势。</w:t>
      </w:r>
    </w:p>
    <w:p w14:paraId="20317B72">
      <w:pPr>
        <w:jc w:val="center"/>
        <w:rPr>
          <w:rFonts w:ascii="仿宋" w:hAnsi="仿宋" w:eastAsia="仿宋" w:cs="仿宋"/>
          <w:b/>
          <w:bCs/>
          <w:sz w:val="32"/>
          <w:szCs w:val="32"/>
        </w:rPr>
      </w:pPr>
      <w:r>
        <w:rPr>
          <w:rFonts w:hint="eastAsia" w:ascii="仿宋" w:hAnsi="仿宋" w:eastAsia="仿宋" w:cs="仿宋"/>
          <w:b/>
          <w:bCs/>
          <w:sz w:val="32"/>
          <w:szCs w:val="32"/>
        </w:rPr>
        <w:t>谁来讲：人人都是民主故事主讲人</w:t>
      </w:r>
    </w:p>
    <w:p w14:paraId="2F2C8B79">
      <w:pPr>
        <w:ind w:firstLine="560" w:firstLineChars="200"/>
        <w:rPr>
          <w:rFonts w:ascii="仿宋" w:hAnsi="仿宋" w:eastAsia="仿宋" w:cs="仿宋"/>
          <w:sz w:val="28"/>
          <w:szCs w:val="28"/>
        </w:rPr>
      </w:pPr>
      <w:r>
        <w:rPr>
          <w:rFonts w:hint="eastAsia" w:ascii="仿宋" w:hAnsi="仿宋" w:eastAsia="仿宋" w:cs="仿宋"/>
          <w:sz w:val="28"/>
          <w:szCs w:val="28"/>
        </w:rPr>
        <w:t>习近平总书记在莫斯科国际关系学院演讲时，曾用“鞋子合不合脚，自己穿了才知道”，说明衡量发展道路合适与否，只有本国人民最有发言权。用大家听得懂、愿意听的“大白话”，将百年大党的制度自信讲清道明。</w:t>
      </w:r>
    </w:p>
    <w:p w14:paraId="278E25C1">
      <w:pPr>
        <w:ind w:firstLine="560" w:firstLineChars="200"/>
        <w:rPr>
          <w:rFonts w:ascii="仿宋" w:hAnsi="仿宋" w:eastAsia="仿宋" w:cs="仿宋"/>
          <w:sz w:val="28"/>
          <w:szCs w:val="28"/>
        </w:rPr>
      </w:pPr>
      <w:r>
        <w:rPr>
          <w:rFonts w:hint="eastAsia" w:ascii="仿宋" w:hAnsi="仿宋" w:eastAsia="仿宋" w:cs="仿宋"/>
          <w:sz w:val="28"/>
          <w:szCs w:val="28"/>
        </w:rPr>
        <w:t>讲好中国全过程人民民主故事，不能靠一时一事，而是需要许多人和故事去构建，需要在历史纵深和全球坐标的交织中，融合官方和民间、专业和大众、国内与国际传播形式，构建中国故事“大家讲”的格局，树立人人都是民主故事“主讲人”的自觉，形成传播合力，展现大国形象。</w:t>
      </w:r>
    </w:p>
    <w:p w14:paraId="63F31461">
      <w:pPr>
        <w:ind w:firstLine="562" w:firstLineChars="200"/>
        <w:rPr>
          <w:rFonts w:ascii="仿宋" w:hAnsi="仿宋" w:eastAsia="仿宋" w:cs="仿宋"/>
          <w:sz w:val="28"/>
          <w:szCs w:val="28"/>
        </w:rPr>
      </w:pPr>
      <w:r>
        <w:rPr>
          <w:rFonts w:hint="eastAsia" w:ascii="仿宋" w:hAnsi="仿宋" w:eastAsia="仿宋" w:cs="仿宋"/>
          <w:b/>
          <w:bCs/>
          <w:sz w:val="28"/>
          <w:szCs w:val="28"/>
        </w:rPr>
        <w:t>“亲历者说”，让历史细节扑面而来。</w:t>
      </w:r>
      <w:r>
        <w:rPr>
          <w:rFonts w:hint="eastAsia" w:ascii="仿宋" w:hAnsi="仿宋" w:eastAsia="仿宋" w:cs="仿宋"/>
          <w:sz w:val="28"/>
          <w:szCs w:val="28"/>
        </w:rPr>
        <w:t>讲好中国人大故事，常忽视一座富矿，那就是历史故事。把时间尺度拉长，我们有太多的故事可讲，却没有充分讲好。讲历史，只有骨架，没有细节，会让人觉得干瘪、枯燥。2014年3月起，法治日报开设“人大人说人大”专栏，约请全国人大常委会法工委原副主任阚珂，以见证者、参与者视角讲述人大故事，用鲜活的细节，叙述人民代表大会的历史事件、中国民主法治建设的重大问题、国家重大立法活动轶事等，让读者看到人民代表大会更丰满、更生动的历史。每月两篇，目前已连续刊出50多篇，让“人大记忆碎片”穿越时空，历久弥新。每一位人大工作者，都是人大历史的记录者和讲述者。人大工作者最懂人大，具有讲故事天然优势，以他们参与立法、监督、代表、对外交往等工作的亲身经历、观察思考，讲明白人大制度来龙去脉，展现国家根本政治制度的优越性。</w:t>
      </w:r>
    </w:p>
    <w:p w14:paraId="5CDF271C">
      <w:pPr>
        <w:ind w:firstLine="562" w:firstLineChars="200"/>
        <w:rPr>
          <w:rFonts w:ascii="仿宋" w:hAnsi="仿宋" w:eastAsia="仿宋" w:cs="仿宋"/>
          <w:sz w:val="28"/>
          <w:szCs w:val="28"/>
        </w:rPr>
      </w:pPr>
      <w:r>
        <w:rPr>
          <w:rFonts w:hint="eastAsia" w:ascii="仿宋" w:hAnsi="仿宋" w:eastAsia="仿宋" w:cs="仿宋"/>
          <w:b/>
          <w:bCs/>
          <w:sz w:val="28"/>
          <w:szCs w:val="28"/>
        </w:rPr>
        <w:t>“人大代表说”，让共通情感引发共鸣。</w:t>
      </w:r>
      <w:r>
        <w:rPr>
          <w:rFonts w:hint="eastAsia" w:ascii="仿宋" w:hAnsi="仿宋" w:eastAsia="仿宋" w:cs="仿宋"/>
          <w:sz w:val="28"/>
          <w:szCs w:val="28"/>
        </w:rPr>
        <w:t>人民代表大会制度具有鲜明的政治性、法律性和专业性。如何让这一制度走进群众心里？人大代表可以运用讲故事的力量，架起制度与民心相通的桥梁。人大代表是人民的“代言人”，也是中国民主的“讲解员”。270多万名五级人大代表，通过讲述履职故事，将严肃的政治语言转化为群众听得懂的“乡音土话”，实现了与群众共情、共鸣、共振。2024年9月，中央广播电视总台推出专题片《践行全过程人民民主——人大代表履职故事》，讲述20位代表的履职故事，生动诠释了国家一切权力属于人民的庄严承诺。</w:t>
      </w:r>
    </w:p>
    <w:p w14:paraId="6993FDAD">
      <w:pPr>
        <w:ind w:firstLine="562" w:firstLineChars="200"/>
        <w:rPr>
          <w:rFonts w:ascii="仿宋" w:hAnsi="仿宋" w:eastAsia="仿宋" w:cs="仿宋"/>
          <w:sz w:val="28"/>
          <w:szCs w:val="28"/>
        </w:rPr>
      </w:pPr>
      <w:r>
        <w:rPr>
          <w:rFonts w:hint="eastAsia" w:ascii="仿宋" w:hAnsi="仿宋" w:eastAsia="仿宋" w:cs="仿宋"/>
          <w:b/>
          <w:bCs/>
          <w:sz w:val="28"/>
          <w:szCs w:val="28"/>
        </w:rPr>
        <w:t>“外国人说”，让民主底色生动真实。</w:t>
      </w:r>
      <w:r>
        <w:rPr>
          <w:rFonts w:hint="eastAsia" w:ascii="仿宋" w:hAnsi="仿宋" w:eastAsia="仿宋" w:cs="仿宋"/>
          <w:sz w:val="28"/>
          <w:szCs w:val="28"/>
        </w:rPr>
        <w:t>讲好中国民主故事，不仅需要中国人自己讲，更需要国际友人说。通过他们的视角，讲述活力满满、热气腾腾的中国故事。北京广播电视台推出的《马奥尼观察：“12345”的民意之声》，就是一次成功实践。华东师范大学美籍教授马奥尼追踪市民热线，探寻解决普通群众诉求的过程。以“外国人视角+沉浸式记录”的方式，让中国式民主的实效性得到有力印证。正如马奥尼对比发现的：“美国民主是人们不满就投票，把领导选上来，但往往选上来之后，发现问题得不到解决，于是接着换新人，问题一直在原地打转。中国民主是直接解决问题，到大家满意为止。”这样的话语，具有极强感染力，有力说明中国民主“是要用来解决人民要解决的问题的”。</w:t>
      </w:r>
    </w:p>
    <w:p w14:paraId="2F7BFBB2">
      <w:pPr>
        <w:jc w:val="center"/>
        <w:rPr>
          <w:rFonts w:ascii="仿宋" w:hAnsi="仿宋" w:eastAsia="仿宋" w:cs="仿宋"/>
          <w:b/>
          <w:bCs/>
          <w:sz w:val="32"/>
          <w:szCs w:val="32"/>
        </w:rPr>
      </w:pPr>
      <w:r>
        <w:rPr>
          <w:rFonts w:hint="eastAsia" w:ascii="仿宋" w:hAnsi="仿宋" w:eastAsia="仿宋" w:cs="仿宋"/>
          <w:b/>
          <w:bCs/>
          <w:sz w:val="32"/>
          <w:szCs w:val="32"/>
        </w:rPr>
        <w:t>怎么讲：把民主价值理念藏在故事里</w:t>
      </w:r>
    </w:p>
    <w:p w14:paraId="392B5850">
      <w:pPr>
        <w:ind w:firstLine="560" w:firstLineChars="200"/>
        <w:rPr>
          <w:rFonts w:ascii="仿宋" w:hAnsi="仿宋" w:eastAsia="仿宋" w:cs="仿宋"/>
          <w:sz w:val="28"/>
          <w:szCs w:val="28"/>
        </w:rPr>
      </w:pPr>
      <w:r>
        <w:rPr>
          <w:rFonts w:hint="eastAsia" w:ascii="仿宋" w:hAnsi="仿宋" w:eastAsia="仿宋" w:cs="仿宋"/>
          <w:sz w:val="28"/>
          <w:szCs w:val="28"/>
        </w:rPr>
        <w:t>会讲故事，是一种上乘的宣传策略，也是媒体人必备的基本功。如何讲好中国民主故事？“择高处立，就平处坐，向宽处行”，是我们追求的目标。</w:t>
      </w:r>
    </w:p>
    <w:p w14:paraId="07898FCD">
      <w:pPr>
        <w:ind w:firstLine="562" w:firstLineChars="200"/>
        <w:rPr>
          <w:rFonts w:ascii="仿宋" w:hAnsi="仿宋" w:eastAsia="仿宋" w:cs="仿宋"/>
          <w:sz w:val="28"/>
          <w:szCs w:val="28"/>
        </w:rPr>
      </w:pPr>
      <w:r>
        <w:rPr>
          <w:rFonts w:hint="eastAsia" w:ascii="仿宋" w:hAnsi="仿宋" w:eastAsia="仿宋" w:cs="仿宋"/>
          <w:b/>
          <w:bCs/>
          <w:sz w:val="28"/>
          <w:szCs w:val="28"/>
        </w:rPr>
        <w:t>择高处立，就是着眼全局大局。</w:t>
      </w:r>
      <w:r>
        <w:rPr>
          <w:rFonts w:hint="eastAsia" w:ascii="仿宋" w:hAnsi="仿宋" w:eastAsia="仿宋" w:cs="仿宋"/>
          <w:sz w:val="28"/>
          <w:szCs w:val="28"/>
        </w:rPr>
        <w:t>讲故事不是目的，关键是以故事“载道”、让人“悟道”。媒体人必须胸怀大局、把握大势、着眼大事，深刻领会习近平法治思想和习近平总书记关于坚持和完善人民代表大会制度的重要思想，聚焦人民代表大会制度建设新进展新经验，报道各级人大及其常委会依法履职进程和成效，展现全过程人民民主的实践图景。</w:t>
      </w:r>
    </w:p>
    <w:p w14:paraId="047BB2F0">
      <w:pPr>
        <w:ind w:firstLine="560" w:firstLineChars="200"/>
        <w:rPr>
          <w:rFonts w:ascii="仿宋" w:hAnsi="仿宋" w:eastAsia="仿宋" w:cs="仿宋"/>
          <w:sz w:val="28"/>
          <w:szCs w:val="28"/>
        </w:rPr>
      </w:pPr>
      <w:r>
        <w:rPr>
          <w:rFonts w:hint="eastAsia" w:ascii="仿宋" w:hAnsi="仿宋" w:eastAsia="仿宋" w:cs="仿宋"/>
          <w:sz w:val="28"/>
          <w:szCs w:val="28"/>
        </w:rPr>
        <w:t>2024年9月10日，法治日报5至7版重磅推出庆祝全国人民代表大会成立70周年特别报道，设置《大智立法》《大道之行》《根植人民》3个专题板块，通过清晰的人大立法、监督、代表工作主线，串联鲜活案例，描绘全过程人民民主的立体图景。创新性地采用“记者亲历”的叙事方式，把中国民主价值理念藏在故事里，全方位展现中国民主的蓬勃生机和强大生命力。</w:t>
      </w:r>
    </w:p>
    <w:p w14:paraId="291A2199">
      <w:pPr>
        <w:ind w:firstLine="562" w:firstLineChars="200"/>
        <w:rPr>
          <w:rFonts w:ascii="仿宋" w:hAnsi="仿宋" w:eastAsia="仿宋" w:cs="仿宋"/>
          <w:sz w:val="28"/>
          <w:szCs w:val="28"/>
        </w:rPr>
      </w:pPr>
      <w:r>
        <w:rPr>
          <w:rFonts w:hint="eastAsia" w:ascii="仿宋" w:hAnsi="仿宋" w:eastAsia="仿宋" w:cs="仿宋"/>
          <w:b/>
          <w:bCs/>
          <w:sz w:val="28"/>
          <w:szCs w:val="28"/>
        </w:rPr>
        <w:t>就平处坐，就是坚持百姓视角。</w:t>
      </w:r>
      <w:r>
        <w:rPr>
          <w:rFonts w:hint="eastAsia" w:ascii="仿宋" w:hAnsi="仿宋" w:eastAsia="仿宋" w:cs="仿宋"/>
          <w:sz w:val="28"/>
          <w:szCs w:val="28"/>
        </w:rPr>
        <w:t>人民日报原副总编辑梁衡在《老百姓如何看政治》一文中写道，评判政治规律和宣传艺术如何，就是能不能从老百姓的目光来看政治，能不能把一个政党、政府大政方针翻译成群众语言。媒体人应做到“心中时刻有群众”。多些平视共情，少些居高临下。用质朴、平实、真诚、简洁的语言来讲述，让百姓看得懂、听得进、有共鸣。多讲具体细节，少用抽象概念。需要媒体人深入基层、深入群众、深入实践，挖掘精彩而动人的故事，捕捉有意思且有意义的细节。</w:t>
      </w:r>
    </w:p>
    <w:p w14:paraId="4321E1BB">
      <w:pPr>
        <w:ind w:firstLine="560" w:firstLineChars="200"/>
        <w:rPr>
          <w:rFonts w:ascii="仿宋" w:hAnsi="仿宋" w:eastAsia="仿宋" w:cs="仿宋"/>
          <w:sz w:val="28"/>
          <w:szCs w:val="28"/>
        </w:rPr>
      </w:pPr>
      <w:r>
        <w:rPr>
          <w:rFonts w:hint="eastAsia" w:ascii="仿宋" w:hAnsi="仿宋" w:eastAsia="仿宋" w:cs="仿宋"/>
          <w:sz w:val="28"/>
          <w:szCs w:val="28"/>
        </w:rPr>
        <w:t>新华社一篇稿件在盘点民主法治标志性事件时，就“1999年‘依法治国’载入宪法”讲了一个小故事。20世纪七八十年代，整个社会法律意识还比较淡薄。第一部刑法刚实施时，法官宣判后问被告人：“上诉吗？”被告人摇摇头说：“不会上树。”这一处细节，胜过万语千言，让法治中国建设的历史性跨越跃然纸上。</w:t>
      </w:r>
    </w:p>
    <w:p w14:paraId="4A5E94D6">
      <w:pPr>
        <w:ind w:firstLine="562" w:firstLineChars="200"/>
        <w:rPr>
          <w:rFonts w:ascii="仿宋" w:hAnsi="仿宋" w:eastAsia="仿宋" w:cs="仿宋"/>
          <w:sz w:val="28"/>
          <w:szCs w:val="28"/>
        </w:rPr>
      </w:pPr>
      <w:r>
        <w:rPr>
          <w:rFonts w:hint="eastAsia" w:ascii="仿宋" w:hAnsi="仿宋" w:eastAsia="仿宋" w:cs="仿宋"/>
          <w:b/>
          <w:bCs/>
          <w:sz w:val="28"/>
          <w:szCs w:val="28"/>
        </w:rPr>
        <w:t>向宽处行，就是创新国际传播。</w:t>
      </w:r>
      <w:r>
        <w:rPr>
          <w:rFonts w:hint="eastAsia" w:ascii="仿宋" w:hAnsi="仿宋" w:eastAsia="仿宋" w:cs="仿宋"/>
          <w:sz w:val="28"/>
          <w:szCs w:val="28"/>
        </w:rPr>
        <w:t>讲故事，是国际传播的最佳方式。美国记者兼作家威廉·曼彻斯特的《光荣与梦想》一书中写道，“一位芝加哥寡妇为了不让自己看到食物上蠕动的蛆虫，总是会先摘掉眼镜。”这样的描写，瞬间让人触摸到大萧条的刺骨寒意。故事无界，人心相通。媒体人需要创新对外传播话语体系，运用国际受众易懂乐见的方式，讲述中国人大制度故事、中国民主故事。这需要既扎根中国土壤，又具备全球视野，用真诚取代灌输，以共情取代说教，努力提升言语穿透力、观念渗透力、事实说服力，把真实的中国民主呈现给世界。</w:t>
      </w:r>
    </w:p>
    <w:p w14:paraId="5C44F369">
      <w:pPr>
        <w:ind w:firstLine="560" w:firstLineChars="200"/>
        <w:rPr>
          <w:rFonts w:ascii="仿宋" w:hAnsi="仿宋" w:eastAsia="仿宋" w:cs="仿宋"/>
          <w:sz w:val="28"/>
          <w:szCs w:val="28"/>
        </w:rPr>
      </w:pPr>
      <w:r>
        <w:rPr>
          <w:rFonts w:hint="eastAsia" w:ascii="仿宋" w:hAnsi="仿宋" w:eastAsia="仿宋" w:cs="仿宋"/>
          <w:sz w:val="28"/>
          <w:szCs w:val="28"/>
        </w:rPr>
        <w:t>“大国要有大国的样子，要有大国的胸怀和担当。”面对外部环境复杂多变，特别是遏制打压变本加厉，贸易战、科技战、舆论战交织叠加的挑战，中国以制度之“定”，有效应对外界之“变”。在全球不确定性加剧之际，中国制度优势及其优越性，是我们最大的确定性，是我们讲好中国民主故事的最大底气。</w:t>
      </w:r>
    </w:p>
    <w:p w14:paraId="24640C07">
      <w:pPr>
        <w:ind w:firstLine="2811" w:firstLineChars="1000"/>
        <w:rPr>
          <w:rFonts w:ascii="仿宋" w:hAnsi="仿宋" w:eastAsia="仿宋" w:cs="仿宋"/>
          <w:b/>
          <w:bCs/>
          <w:sz w:val="28"/>
          <w:szCs w:val="28"/>
        </w:rPr>
      </w:pPr>
      <w:r>
        <w:rPr>
          <w:rFonts w:hint="eastAsia" w:ascii="仿宋" w:hAnsi="仿宋" w:eastAsia="仿宋" w:cs="仿宋"/>
          <w:b/>
          <w:bCs/>
          <w:sz w:val="28"/>
          <w:szCs w:val="28"/>
        </w:rPr>
        <w:t>（作者系法制日报社编委、政法新闻部主任）</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EF48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C510BD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C510BD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4B20D2"/>
    <w:rsid w:val="00350E12"/>
    <w:rsid w:val="00480CB1"/>
    <w:rsid w:val="004F0CAA"/>
    <w:rsid w:val="00706D26"/>
    <w:rsid w:val="00797C8F"/>
    <w:rsid w:val="00CF6534"/>
    <w:rsid w:val="00E76306"/>
    <w:rsid w:val="012414A6"/>
    <w:rsid w:val="0CD957A2"/>
    <w:rsid w:val="13663479"/>
    <w:rsid w:val="40F9528C"/>
    <w:rsid w:val="46E13C3E"/>
    <w:rsid w:val="4E3847F3"/>
    <w:rsid w:val="53483EF8"/>
    <w:rsid w:val="58A674CC"/>
    <w:rsid w:val="6CA424CF"/>
    <w:rsid w:val="6F4B20D2"/>
    <w:rsid w:val="7F222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3981</Words>
  <Characters>4014</Characters>
  <Lines>28</Lines>
  <Paragraphs>8</Paragraphs>
  <TotalTime>111</TotalTime>
  <ScaleCrop>false</ScaleCrop>
  <LinksUpToDate>false</LinksUpToDate>
  <CharactersWithSpaces>4021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2026-04-15T03:13:00Z</dcterms:created>
  <dc:creator>微信用户</dc:creator>
  <cp:lastModifiedBy>微信用户</cp:lastModifiedBy>
  <dcterms:modified xsi:type="dcterms:W3CDTF">2026-04-22T02:27:52Z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DCF9404EE97444C7809F0A685F1A782E_11</vt:lpwstr>
  </property>
  <property fmtid="{D5CDD505-2E9C-101B-9397-08002B2CF9AE}" pid="4" name="KSOTemplateDocerSaveRecord">
    <vt:lpwstr>eyJoZGlkIjoiZTMxYjlkMjJhNWMzNTE4YTljYmE1ZjFmYjlkZGFkZmEiLCJ1c2VySWQiOiIxMzAxMDA5NjcyIn0=</vt:lpwstr>
  </property>
</Properties>
</file>