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sz w:val="30"/>
          <w:szCs w:val="30"/>
        </w:rPr>
        <w:t>附件1</w:t>
      </w:r>
    </w:p>
    <w:p>
      <w:pPr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sz w:val="30"/>
          <w:szCs w:val="30"/>
        </w:rPr>
        <w:t>海外商标服务机构资源库入库申请表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2"/>
        <w:gridCol w:w="1417"/>
        <w:gridCol w:w="1276"/>
        <w:gridCol w:w="1032"/>
        <w:gridCol w:w="789"/>
        <w:gridCol w:w="120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注册国家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身份证号/护照号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3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涉外商标执业信息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（可根据需要添加表格）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语种</w:t>
            </w: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年限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语种</w:t>
            </w: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年限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语种</w:t>
            </w: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执业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年限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3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机构近5年涉外商标业绩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（可根据需要添加表格）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639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商标海外注册指导：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639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商标品牌风险诊断：</w:t>
            </w: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639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商标品牌诉讼及其他：</w:t>
            </w: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left="360"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其他情况说明：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（参加国际性知产展会、在国际性知产组织或协会任职经历、境外律师资格证、境外工作生活经历、语言技能情况等）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推荐单位意见、签字和盖章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（申请机构为中国机构时，无需填写此栏）</w:t>
            </w:r>
          </w:p>
        </w:tc>
        <w:tc>
          <w:tcPr>
            <w:tcW w:w="7962" w:type="dxa"/>
            <w:gridSpan w:val="7"/>
            <w:vAlign w:val="center"/>
          </w:tcPr>
          <w:tbl>
            <w:tblPr>
              <w:tblStyle w:val="5"/>
              <w:tblpPr w:leftFromText="180" w:rightFromText="180" w:vertAnchor="text" w:horzAnchor="page" w:tblpX="1783" w:tblpY="-210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4"/>
              <w:gridCol w:w="1953"/>
              <w:gridCol w:w="1867"/>
              <w:gridCol w:w="19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2" w:type="dxa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推荐联系人姓名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964" w:type="dxa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2" w:type="dxa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联系邮箱</w:t>
                  </w:r>
                </w:p>
              </w:tc>
              <w:tc>
                <w:tcPr>
                  <w:tcW w:w="5842" w:type="dxa"/>
                  <w:gridSpan w:val="3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（签字和公章）</w:t>
            </w:r>
          </w:p>
          <w:p>
            <w:pPr>
              <w:spacing w:line="400" w:lineRule="exact"/>
              <w:ind w:firstLine="6440" w:firstLineChars="23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申请机构签字和盖章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2" w:type="dxa"/>
            <w:gridSpan w:val="7"/>
            <w:vAlign w:val="center"/>
          </w:tcPr>
          <w:p>
            <w:pPr>
              <w:spacing w:line="400" w:lineRule="exact"/>
              <w:ind w:firstLine="5880" w:firstLineChars="21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（签字和律所公章）</w:t>
            </w:r>
          </w:p>
          <w:p>
            <w:pPr>
              <w:spacing w:line="400" w:lineRule="exact"/>
              <w:ind w:firstLine="6440" w:firstLineChars="23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rPr>
          <w:rFonts w:ascii="华文楷体" w:hAnsi="华文楷体" w:eastAsia="华文楷体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附件2</w:t>
      </w:r>
    </w:p>
    <w:p>
      <w:pPr>
        <w:widowControl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自荐报告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一、机构发展历史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包括机构成立以来发展、组织架构</w:t>
      </w:r>
      <w:r>
        <w:rPr>
          <w:rFonts w:ascii="仿宋" w:hAnsi="仿宋" w:eastAsia="仿宋"/>
          <w:sz w:val="30"/>
          <w:szCs w:val="30"/>
        </w:rPr>
        <w:t>、机构变迁等情况</w:t>
      </w:r>
      <w:r>
        <w:rPr>
          <w:rFonts w:hint="eastAsia" w:ascii="仿宋" w:hAnsi="仿宋" w:eastAsia="仿宋"/>
          <w:sz w:val="30"/>
          <w:szCs w:val="30"/>
        </w:rPr>
        <w:t>（外国机构提供中文翻译文件）。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二、机构内部管理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包括内部管理架构、主要人员、管理制度以及涉外商标业务部门等情况（外国机构提供中文翻译文件）。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三、机构主要业绩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按照入库基本条件，提供机构海外商标业绩、类型以及重大、疑难、复杂案件参与情况（外国机构提供中文翻译文件）。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附件</w:t>
      </w:r>
      <w:r>
        <w:rPr>
          <w:rFonts w:ascii="华文楷体" w:hAnsi="华文楷体" w:eastAsia="华文楷体"/>
          <w:sz w:val="30"/>
          <w:szCs w:val="30"/>
        </w:rPr>
        <w:t>3</w:t>
      </w: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承诺书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本单位承诺如下：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一、申请入库“广州商标审查协作中心海外商标服务机构资源库”</w:t>
      </w:r>
      <w:r>
        <w:rPr>
          <w:rFonts w:ascii="仿宋" w:hAnsi="仿宋" w:eastAsia="仿宋"/>
          <w:sz w:val="30"/>
          <w:szCs w:val="30"/>
        </w:rPr>
        <w:t>所提交的材料均真实、完整、有效，并对其真实性负全面责任。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二、严格遵守广州商标审查协作中心</w:t>
      </w:r>
      <w:r>
        <w:rPr>
          <w:rFonts w:ascii="仿宋" w:hAnsi="仿宋" w:eastAsia="仿宋"/>
          <w:sz w:val="30"/>
          <w:szCs w:val="30"/>
        </w:rPr>
        <w:t>的相关</w:t>
      </w:r>
      <w:r>
        <w:rPr>
          <w:rFonts w:hint="eastAsia" w:ascii="仿宋" w:hAnsi="仿宋" w:eastAsia="仿宋"/>
          <w:sz w:val="30"/>
          <w:szCs w:val="30"/>
        </w:rPr>
        <w:t>工作</w:t>
      </w:r>
      <w:r>
        <w:rPr>
          <w:rFonts w:ascii="仿宋" w:hAnsi="仿宋" w:eastAsia="仿宋"/>
          <w:sz w:val="30"/>
          <w:szCs w:val="30"/>
        </w:rPr>
        <w:t>要求，并履行相应责任。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三、若申报材料中有虚假、伪造等违规情况或在开展服务时违反国家法律法规，本单位自愿承担相应的法律责任，并接受处罚。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特此承诺。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承诺单位（中国机构盖章）：</w:t>
      </w:r>
    </w:p>
    <w:p>
      <w:pPr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（外国机构授权代表签字）</w:t>
      </w: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722BC"/>
    <w:multiLevelType w:val="multilevel"/>
    <w:tmpl w:val="757722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ZTgzZjFlMTdiYTVlY2EzZTQwZGY0MWU4OTYxOWYifQ=="/>
  </w:docVars>
  <w:rsids>
    <w:rsidRoot w:val="00531394"/>
    <w:rsid w:val="00093A8F"/>
    <w:rsid w:val="000D3BE7"/>
    <w:rsid w:val="000D60A9"/>
    <w:rsid w:val="00154804"/>
    <w:rsid w:val="002E1FF1"/>
    <w:rsid w:val="003E1568"/>
    <w:rsid w:val="00413398"/>
    <w:rsid w:val="00427967"/>
    <w:rsid w:val="00436061"/>
    <w:rsid w:val="00493EBB"/>
    <w:rsid w:val="00531394"/>
    <w:rsid w:val="005A7973"/>
    <w:rsid w:val="005C0653"/>
    <w:rsid w:val="00693E9F"/>
    <w:rsid w:val="00750BBA"/>
    <w:rsid w:val="007E630B"/>
    <w:rsid w:val="008375EE"/>
    <w:rsid w:val="0091069F"/>
    <w:rsid w:val="00922C34"/>
    <w:rsid w:val="009700C2"/>
    <w:rsid w:val="00971C26"/>
    <w:rsid w:val="009D3132"/>
    <w:rsid w:val="009F0E02"/>
    <w:rsid w:val="00A21ECF"/>
    <w:rsid w:val="00A32F9E"/>
    <w:rsid w:val="00A6527B"/>
    <w:rsid w:val="00AC5D95"/>
    <w:rsid w:val="00B708B8"/>
    <w:rsid w:val="00B91D5E"/>
    <w:rsid w:val="00C051C1"/>
    <w:rsid w:val="00C556FD"/>
    <w:rsid w:val="00CA35EC"/>
    <w:rsid w:val="00CB73A6"/>
    <w:rsid w:val="00CD0414"/>
    <w:rsid w:val="00CE7CC6"/>
    <w:rsid w:val="00D27048"/>
    <w:rsid w:val="00DA6496"/>
    <w:rsid w:val="00DC7F4D"/>
    <w:rsid w:val="00E256AB"/>
    <w:rsid w:val="00E27BCC"/>
    <w:rsid w:val="00E53DFD"/>
    <w:rsid w:val="00E56B20"/>
    <w:rsid w:val="00F406D1"/>
    <w:rsid w:val="00F61090"/>
    <w:rsid w:val="04763D91"/>
    <w:rsid w:val="497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B8C4-6B1F-47F8-B71F-5C8999B97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2292</Words>
  <Characters>2346</Characters>
  <Lines>18</Lines>
  <Paragraphs>5</Paragraphs>
  <TotalTime>0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2023-09-10T12:07:00Z</dcterms:created>
  <dc:creator>xianxia li</dc:creator>
  <cp:lastModifiedBy>小雷</cp:lastModifiedBy>
  <dcterms:modified xsi:type="dcterms:W3CDTF">2023-09-10T12:13:45Z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AFF9384C005D43DB9788575786DEAA69_12</vt:lpwstr>
  </property>
</Properties>
</file>