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2023政法智能化建设创新案例及论文征集宣传活动创新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产品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申报须知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2023政法智能化建设创新案例及论文征集宣传活动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7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法制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  <w:shd w:val="clear" w:color="auto" w:fill="FFFFFF"/>
        </w:rPr>
        <w:t>三、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发布结果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本活动面向为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政法委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、法院、检察院、公安、司法行政系统智能化建设提供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产品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的优秀企业。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“智慧治理”创新产品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“智慧法院”创新产品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“智慧检务”创新产品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“智慧警务”创新产品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“智慧司法”创新产品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  <w:shd w:val="clear" w:color="auto" w:fill="FFFFFF"/>
        </w:rPr>
        <w:t>四、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相关要求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eastAsia" w:eastAsia="宋体"/>
          <w:b w:val="0"/>
          <w:bCs/>
          <w:sz w:val="24"/>
          <w:szCs w:val="24"/>
          <w:lang w:eastAsia="zh-CN"/>
        </w:rPr>
      </w:pPr>
      <w:r>
        <w:rPr>
          <w:b w:val="0"/>
          <w:bCs/>
          <w:color w:val="333333"/>
          <w:sz w:val="24"/>
          <w:szCs w:val="24"/>
          <w:shd w:val="clear" w:color="auto" w:fill="FFFFFF"/>
        </w:rPr>
        <w:t>（一）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要求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1.申报产品必须为政法智能化产品,每个类别每个单位只准申报1个产品；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2.已经申报过的产品不准申报；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3.产品落地时间不超过2年；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4.申报产品必须有落地实施的政法单位,并由该单位在报名表上签字确认。</w:t>
      </w:r>
    </w:p>
    <w:p>
      <w:pPr>
        <w:pStyle w:val="4"/>
        <w:widowControl/>
        <w:spacing w:before="150" w:beforeAutospacing="0" w:after="150" w:afterAutospacing="0" w:line="17" w:lineRule="atLeast"/>
        <w:rPr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b w:val="0"/>
          <w:bCs/>
          <w:color w:val="333333"/>
          <w:sz w:val="24"/>
          <w:szCs w:val="24"/>
          <w:shd w:val="clear" w:color="auto" w:fill="FFFFFF"/>
        </w:rPr>
        <w:t>（二）方式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</w:pP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报名表详见附件1《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创新产品申报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表》，请于20</w:t>
      </w:r>
      <w:r>
        <w:rPr>
          <w:rFonts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2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日前将报名材料提交至</w:t>
      </w:r>
      <w:r>
        <w:rPr>
          <w:rFonts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zfznh202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@126.com或拨打报名表上的电话咨询。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eastAsia" w:eastAsia="宋体"/>
          <w:b w:val="0"/>
          <w:bCs/>
          <w:sz w:val="24"/>
          <w:szCs w:val="24"/>
          <w:lang w:eastAsia="zh-CN"/>
        </w:rPr>
      </w:pPr>
      <w:r>
        <w:rPr>
          <w:b w:val="0"/>
          <w:bCs/>
          <w:color w:val="333333"/>
          <w:sz w:val="24"/>
          <w:szCs w:val="24"/>
          <w:shd w:val="clear" w:color="auto" w:fill="FFFFFF"/>
        </w:rPr>
        <w:t>（三）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流程</w:t>
      </w:r>
      <w:bookmarkStart w:id="0" w:name="_GoBack"/>
      <w:bookmarkEnd w:id="0"/>
    </w:p>
    <w:p>
      <w:pPr>
        <w:pStyle w:val="3"/>
        <w:widowControl/>
        <w:spacing w:before="150" w:beforeAutospacing="0" w:after="150" w:afterAutospacing="0" w:line="17" w:lineRule="atLeast"/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1.投票占比30%，通过法治日报微信公众号投票。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2.专家意见占比70%，由中央政法单位、基层政法单位相关负责人及科研院校、企业、媒体相关专家提供意见。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五、其他</w:t>
      </w:r>
    </w:p>
    <w:p>
      <w:pPr>
        <w:pStyle w:val="7"/>
        <w:widowControl/>
        <w:spacing w:beforeAutospacing="0" w:after="150" w:afterAutospacing="0"/>
        <w:rPr>
          <w:rFonts w:ascii="仿宋_GB2312" w:hAnsi="仿宋_GB2312" w:cs="仿宋_GB2312"/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本次活动不收取任何费用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2D871245"/>
    <w:rsid w:val="00254925"/>
    <w:rsid w:val="00314CD1"/>
    <w:rsid w:val="036A33A8"/>
    <w:rsid w:val="062F3CD8"/>
    <w:rsid w:val="07BE5B2D"/>
    <w:rsid w:val="08EC017B"/>
    <w:rsid w:val="09A9423C"/>
    <w:rsid w:val="09B9536A"/>
    <w:rsid w:val="0A7D44C9"/>
    <w:rsid w:val="14895642"/>
    <w:rsid w:val="1536175E"/>
    <w:rsid w:val="160550FF"/>
    <w:rsid w:val="1AFA5BB9"/>
    <w:rsid w:val="1B2C5654"/>
    <w:rsid w:val="28CF2054"/>
    <w:rsid w:val="2D871245"/>
    <w:rsid w:val="2ED71083"/>
    <w:rsid w:val="2FDD4E6D"/>
    <w:rsid w:val="32BC0416"/>
    <w:rsid w:val="355F5C52"/>
    <w:rsid w:val="373C12C3"/>
    <w:rsid w:val="3B4A65DF"/>
    <w:rsid w:val="3DAB5976"/>
    <w:rsid w:val="3E3176C6"/>
    <w:rsid w:val="3E327B77"/>
    <w:rsid w:val="3FE02159"/>
    <w:rsid w:val="45E5704A"/>
    <w:rsid w:val="4CCD22C1"/>
    <w:rsid w:val="4E9A6468"/>
    <w:rsid w:val="51100F3F"/>
    <w:rsid w:val="5AF33F92"/>
    <w:rsid w:val="5D8F5A53"/>
    <w:rsid w:val="5E2253AC"/>
    <w:rsid w:val="5F414C2B"/>
    <w:rsid w:val="6D535020"/>
    <w:rsid w:val="6D5F6722"/>
    <w:rsid w:val="6F6A6E8C"/>
    <w:rsid w:val="6F78166F"/>
    <w:rsid w:val="73BD7829"/>
    <w:rsid w:val="77E4618E"/>
    <w:rsid w:val="78297AC9"/>
    <w:rsid w:val="7B0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417</Words>
  <Characters>452</Characters>
  <Lines>3</Lines>
  <Paragraphs>1</Paragraphs>
  <TotalTime>3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2022-03-29T03:06:00Z</cp:lastPrinted>
  <dcterms:modified xsi:type="dcterms:W3CDTF">2023-03-16T01:26:13Z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ACBF03C7A15C477589E2959B09917C0F</vt:lpwstr>
  </property>
</Properties>
</file>